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069F" w14:textId="0BDA2403" w:rsidR="008658F8" w:rsidRDefault="00344F82" w:rsidP="008658F8">
      <w:pPr>
        <w:pStyle w:val="Heading1"/>
      </w:pPr>
      <w:r>
        <w:t>Exam Preparation</w:t>
      </w:r>
    </w:p>
    <w:p w14:paraId="3721924A" w14:textId="29B33BEF" w:rsidR="00766FF5" w:rsidRDefault="00766FF5" w:rsidP="001D5A23">
      <w:pPr>
        <w:pStyle w:val="Heading2"/>
      </w:pPr>
      <w:r w:rsidRPr="002877E9">
        <w:t xml:space="preserve">Section A </w:t>
      </w:r>
      <w:r w:rsidR="00930618">
        <w:t>–</w:t>
      </w:r>
      <w:r w:rsidRPr="002877E9">
        <w:t xml:space="preserve"> Multiple Choice Questions</w:t>
      </w:r>
      <w:r w:rsidR="001D5A23">
        <w:t xml:space="preserve"> </w:t>
      </w:r>
      <w:r w:rsidR="001D5A23" w:rsidRPr="001D5A23">
        <w:rPr>
          <w:b w:val="0"/>
          <w:bCs/>
          <w:color w:val="auto"/>
        </w:rPr>
        <w:t>(5 marks)</w:t>
      </w:r>
    </w:p>
    <w:p w14:paraId="5F8AE369" w14:textId="77777777" w:rsidR="008658F8" w:rsidRPr="008658F8" w:rsidRDefault="008658F8" w:rsidP="001B772F">
      <w:pPr>
        <w:spacing w:before="240"/>
        <w:rPr>
          <w:rFonts w:cs="Arial"/>
          <w:b/>
          <w:bCs/>
          <w:szCs w:val="20"/>
        </w:rPr>
      </w:pPr>
      <w:r w:rsidRPr="008658F8">
        <w:rPr>
          <w:rFonts w:cs="Arial"/>
          <w:b/>
          <w:bCs/>
          <w:szCs w:val="20"/>
        </w:rPr>
        <w:t>Question 1</w:t>
      </w:r>
    </w:p>
    <w:p w14:paraId="1DF5F46E" w14:textId="7551D5FB" w:rsidR="00766FF5" w:rsidRPr="004F298B" w:rsidRDefault="00766FF5" w:rsidP="008658F8">
      <w:pPr>
        <w:rPr>
          <w:rFonts w:cs="Arial"/>
          <w:szCs w:val="20"/>
        </w:rPr>
      </w:pPr>
      <w:r w:rsidRPr="004F298B">
        <w:rPr>
          <w:rFonts w:cs="Arial"/>
          <w:szCs w:val="20"/>
        </w:rPr>
        <w:t>Sweet potatoes provide good satiety because they are:</w:t>
      </w:r>
    </w:p>
    <w:p w14:paraId="7FAEE7BD" w14:textId="3D20C789" w:rsidR="00766FF5" w:rsidRPr="004F298B" w:rsidRDefault="00766FF5" w:rsidP="008658F8">
      <w:pPr>
        <w:pStyle w:val="ListParagraph"/>
        <w:numPr>
          <w:ilvl w:val="0"/>
          <w:numId w:val="10"/>
        </w:numPr>
        <w:contextualSpacing w:val="0"/>
        <w:rPr>
          <w:rFonts w:cs="Arial"/>
          <w:szCs w:val="20"/>
        </w:rPr>
      </w:pPr>
      <w:r w:rsidRPr="004F298B">
        <w:rPr>
          <w:rFonts w:cs="Arial"/>
          <w:szCs w:val="20"/>
        </w:rPr>
        <w:t>low in fat</w:t>
      </w:r>
      <w:r w:rsidR="001D5A23" w:rsidRPr="004F298B">
        <w:rPr>
          <w:rFonts w:cs="Arial"/>
          <w:szCs w:val="20"/>
        </w:rPr>
        <w:t>.</w:t>
      </w:r>
    </w:p>
    <w:p w14:paraId="554C5841" w14:textId="130D0878" w:rsidR="00766FF5" w:rsidRPr="004F298B" w:rsidRDefault="00766FF5" w:rsidP="008658F8">
      <w:pPr>
        <w:pStyle w:val="ListParagraph"/>
        <w:numPr>
          <w:ilvl w:val="0"/>
          <w:numId w:val="10"/>
        </w:numPr>
        <w:contextualSpacing w:val="0"/>
        <w:rPr>
          <w:rFonts w:cs="Arial"/>
          <w:szCs w:val="20"/>
        </w:rPr>
      </w:pPr>
      <w:r w:rsidRPr="004F298B">
        <w:rPr>
          <w:rFonts w:cs="Arial"/>
          <w:szCs w:val="20"/>
        </w:rPr>
        <w:t>high in protein</w:t>
      </w:r>
      <w:r w:rsidR="001D5A23" w:rsidRPr="004F298B">
        <w:rPr>
          <w:rFonts w:cs="Arial"/>
          <w:szCs w:val="20"/>
        </w:rPr>
        <w:t>.</w:t>
      </w:r>
    </w:p>
    <w:p w14:paraId="72841844" w14:textId="77777777" w:rsidR="002D7F5B" w:rsidRPr="0092321E" w:rsidRDefault="002D7F5B" w:rsidP="002D7F5B">
      <w:pPr>
        <w:pStyle w:val="ListParagraph"/>
        <w:numPr>
          <w:ilvl w:val="0"/>
          <w:numId w:val="10"/>
        </w:numPr>
        <w:contextualSpacing w:val="0"/>
        <w:rPr>
          <w:rFonts w:cs="Arial"/>
          <w:color w:val="4472C4" w:themeColor="accent1"/>
          <w:szCs w:val="20"/>
        </w:rPr>
      </w:pPr>
      <w:r w:rsidRPr="0092321E">
        <w:rPr>
          <w:rFonts w:cs="Arial"/>
          <w:color w:val="4472C4" w:themeColor="accent1"/>
          <w:szCs w:val="20"/>
        </w:rPr>
        <w:t>low GI.</w:t>
      </w:r>
    </w:p>
    <w:p w14:paraId="6CE2A3AE" w14:textId="60E3FDC2" w:rsidR="00766FF5" w:rsidRPr="004F298B" w:rsidRDefault="00766FF5" w:rsidP="008658F8">
      <w:pPr>
        <w:pStyle w:val="ListParagraph"/>
        <w:numPr>
          <w:ilvl w:val="0"/>
          <w:numId w:val="10"/>
        </w:numPr>
        <w:contextualSpacing w:val="0"/>
        <w:rPr>
          <w:rFonts w:cs="Arial"/>
          <w:szCs w:val="20"/>
          <w:lang w:val="en-US"/>
        </w:rPr>
      </w:pPr>
      <w:r w:rsidRPr="004F298B">
        <w:rPr>
          <w:rFonts w:cs="Arial"/>
          <w:szCs w:val="20"/>
        </w:rPr>
        <w:t xml:space="preserve">high in </w:t>
      </w:r>
      <w:r w:rsidR="00344F82">
        <w:rPr>
          <w:rFonts w:cs="Arial"/>
          <w:szCs w:val="20"/>
        </w:rPr>
        <w:t>starch.</w:t>
      </w:r>
    </w:p>
    <w:p w14:paraId="09900115" w14:textId="74864071" w:rsidR="008658F8" w:rsidRPr="004F298B" w:rsidRDefault="008658F8" w:rsidP="008658F8">
      <w:pPr>
        <w:spacing w:before="240"/>
        <w:rPr>
          <w:rFonts w:cs="Arial"/>
          <w:b/>
          <w:bCs/>
          <w:szCs w:val="20"/>
          <w:lang w:val="en-US"/>
        </w:rPr>
      </w:pPr>
      <w:r w:rsidRPr="004F298B">
        <w:rPr>
          <w:rFonts w:cs="Arial"/>
          <w:b/>
          <w:bCs/>
          <w:szCs w:val="20"/>
          <w:lang w:val="en-US"/>
        </w:rPr>
        <w:t>Question 2</w:t>
      </w:r>
    </w:p>
    <w:p w14:paraId="316F816F" w14:textId="69D29419" w:rsidR="00766FF5" w:rsidRPr="004F298B" w:rsidRDefault="00766FF5" w:rsidP="008658F8">
      <w:pPr>
        <w:rPr>
          <w:rFonts w:cs="Arial"/>
          <w:szCs w:val="20"/>
        </w:rPr>
      </w:pPr>
      <w:bookmarkStart w:id="0" w:name="_Hlk110715354"/>
      <w:r w:rsidRPr="004F298B">
        <w:rPr>
          <w:rFonts w:cs="Arial"/>
          <w:szCs w:val="20"/>
        </w:rPr>
        <w:t>A student hears the school bell at 1</w:t>
      </w:r>
      <w:r w:rsidR="00175D99" w:rsidRPr="004F298B">
        <w:rPr>
          <w:rFonts w:cs="Arial"/>
          <w:szCs w:val="20"/>
        </w:rPr>
        <w:t xml:space="preserve"> </w:t>
      </w:r>
      <w:r w:rsidRPr="004F298B">
        <w:rPr>
          <w:rFonts w:cs="Arial"/>
          <w:szCs w:val="20"/>
        </w:rPr>
        <w:t>pm and begins to think about eating lunch. This is a</w:t>
      </w:r>
      <w:r w:rsidR="008C6384">
        <w:rPr>
          <w:rFonts w:cs="Arial"/>
          <w:szCs w:val="20"/>
        </w:rPr>
        <w:t>n example of</w:t>
      </w:r>
      <w:r w:rsidRPr="004F298B">
        <w:rPr>
          <w:rFonts w:cs="Arial"/>
          <w:szCs w:val="20"/>
        </w:rPr>
        <w:t>:</w:t>
      </w:r>
    </w:p>
    <w:p w14:paraId="1DC53F9D" w14:textId="3F4C3679" w:rsidR="00766FF5" w:rsidRPr="004F298B" w:rsidRDefault="00766FF5" w:rsidP="008658F8">
      <w:pPr>
        <w:pStyle w:val="ListParagraph"/>
        <w:numPr>
          <w:ilvl w:val="0"/>
          <w:numId w:val="11"/>
        </w:numPr>
        <w:contextualSpacing w:val="0"/>
        <w:rPr>
          <w:rFonts w:cs="Arial"/>
          <w:szCs w:val="20"/>
        </w:rPr>
      </w:pPr>
      <w:r w:rsidRPr="004F298B">
        <w:rPr>
          <w:rFonts w:cs="Arial"/>
          <w:szCs w:val="20"/>
        </w:rPr>
        <w:t>appetite</w:t>
      </w:r>
      <w:r w:rsidR="001D5A23" w:rsidRPr="004F298B">
        <w:rPr>
          <w:rFonts w:cs="Arial"/>
          <w:szCs w:val="20"/>
        </w:rPr>
        <w:t>.</w:t>
      </w:r>
    </w:p>
    <w:p w14:paraId="5D268422" w14:textId="747BF896" w:rsidR="00766FF5" w:rsidRPr="004F298B" w:rsidRDefault="00930618" w:rsidP="008658F8">
      <w:pPr>
        <w:pStyle w:val="ListParagraph"/>
        <w:numPr>
          <w:ilvl w:val="0"/>
          <w:numId w:val="11"/>
        </w:numPr>
        <w:contextualSpacing w:val="0"/>
        <w:rPr>
          <w:rFonts w:cs="Arial"/>
          <w:szCs w:val="20"/>
        </w:rPr>
      </w:pPr>
      <w:r w:rsidRPr="004F298B">
        <w:rPr>
          <w:rFonts w:cs="Arial"/>
          <w:szCs w:val="20"/>
        </w:rPr>
        <w:t xml:space="preserve">physiological </w:t>
      </w:r>
      <w:r w:rsidR="00766FF5" w:rsidRPr="004F298B">
        <w:rPr>
          <w:rFonts w:cs="Arial"/>
          <w:szCs w:val="20"/>
        </w:rPr>
        <w:t>response</w:t>
      </w:r>
      <w:r w:rsidR="0092321E">
        <w:rPr>
          <w:rFonts w:cs="Arial"/>
          <w:szCs w:val="20"/>
        </w:rPr>
        <w:t>.</w:t>
      </w:r>
    </w:p>
    <w:p w14:paraId="29A7F447" w14:textId="4E88829C" w:rsidR="00766FF5" w:rsidRPr="004F298B" w:rsidRDefault="0092321E" w:rsidP="008658F8">
      <w:pPr>
        <w:pStyle w:val="ListParagraph"/>
        <w:numPr>
          <w:ilvl w:val="0"/>
          <w:numId w:val="11"/>
        </w:numPr>
        <w:contextualSpacing w:val="0"/>
        <w:rPr>
          <w:rFonts w:cs="Arial"/>
          <w:szCs w:val="20"/>
        </w:rPr>
      </w:pPr>
      <w:r>
        <w:rPr>
          <w:rFonts w:cs="Arial"/>
          <w:szCs w:val="20"/>
        </w:rPr>
        <w:t>hunger.</w:t>
      </w:r>
    </w:p>
    <w:p w14:paraId="0EF2D0E0" w14:textId="11853CDF" w:rsidR="002D7F5B" w:rsidRPr="0092321E" w:rsidRDefault="002D7F5B" w:rsidP="002D7F5B">
      <w:pPr>
        <w:pStyle w:val="ListParagraph"/>
        <w:numPr>
          <w:ilvl w:val="0"/>
          <w:numId w:val="11"/>
        </w:numPr>
        <w:contextualSpacing w:val="0"/>
        <w:rPr>
          <w:rFonts w:cs="Arial"/>
          <w:color w:val="4472C4" w:themeColor="accent1"/>
          <w:szCs w:val="20"/>
        </w:rPr>
      </w:pPr>
      <w:r w:rsidRPr="0092321E">
        <w:rPr>
          <w:rFonts w:cs="Arial"/>
          <w:color w:val="4472C4" w:themeColor="accent1"/>
          <w:szCs w:val="20"/>
        </w:rPr>
        <w:t>conditioned response</w:t>
      </w:r>
      <w:r w:rsidR="0092321E">
        <w:rPr>
          <w:rFonts w:cs="Arial"/>
          <w:color w:val="4472C4" w:themeColor="accent1"/>
          <w:szCs w:val="20"/>
        </w:rPr>
        <w:t>.</w:t>
      </w:r>
    </w:p>
    <w:bookmarkEnd w:id="0"/>
    <w:p w14:paraId="7D0D1ADA" w14:textId="77777777" w:rsidR="008658F8" w:rsidRPr="004F298B" w:rsidRDefault="008658F8" w:rsidP="008658F8">
      <w:pPr>
        <w:spacing w:before="240"/>
        <w:rPr>
          <w:rFonts w:cs="Arial"/>
          <w:b/>
          <w:bCs/>
          <w:szCs w:val="20"/>
        </w:rPr>
      </w:pPr>
      <w:r w:rsidRPr="004F298B">
        <w:rPr>
          <w:rFonts w:cs="Arial"/>
          <w:b/>
          <w:bCs/>
          <w:szCs w:val="20"/>
        </w:rPr>
        <w:t>Question 3</w:t>
      </w:r>
    </w:p>
    <w:p w14:paraId="2EDF39CB" w14:textId="3CEE4FD2" w:rsidR="00766FF5" w:rsidRPr="004F298B" w:rsidRDefault="00766FF5" w:rsidP="008658F8">
      <w:pPr>
        <w:rPr>
          <w:rFonts w:cs="Arial"/>
          <w:szCs w:val="20"/>
        </w:rPr>
      </w:pPr>
      <w:r w:rsidRPr="004F298B">
        <w:rPr>
          <w:rFonts w:cs="Arial"/>
          <w:szCs w:val="20"/>
        </w:rPr>
        <w:t>Which of the statements below best reflects someone w</w:t>
      </w:r>
      <w:r w:rsidR="001D5A23" w:rsidRPr="004F298B">
        <w:rPr>
          <w:rFonts w:cs="Arial"/>
          <w:szCs w:val="20"/>
        </w:rPr>
        <w:t>ith</w:t>
      </w:r>
      <w:r w:rsidRPr="004F298B">
        <w:rPr>
          <w:rFonts w:cs="Arial"/>
          <w:szCs w:val="20"/>
        </w:rPr>
        <w:t xml:space="preserve"> an appetite for food?</w:t>
      </w:r>
    </w:p>
    <w:p w14:paraId="583D8450" w14:textId="77777777" w:rsidR="002D7F5B" w:rsidRPr="0092321E" w:rsidRDefault="002D7F5B" w:rsidP="002D7F5B">
      <w:pPr>
        <w:pStyle w:val="ListParagraph"/>
        <w:numPr>
          <w:ilvl w:val="0"/>
          <w:numId w:val="12"/>
        </w:numPr>
        <w:contextualSpacing w:val="0"/>
        <w:rPr>
          <w:rFonts w:cs="Arial"/>
          <w:color w:val="4472C4" w:themeColor="accent1"/>
          <w:szCs w:val="20"/>
        </w:rPr>
      </w:pPr>
      <w:r w:rsidRPr="0092321E">
        <w:rPr>
          <w:rFonts w:cs="Arial"/>
          <w:color w:val="4472C4" w:themeColor="accent1"/>
          <w:szCs w:val="20"/>
        </w:rPr>
        <w:t>Peter has eaten a salad sandwich and an apple but wants a sweet ‘treat.’</w:t>
      </w:r>
    </w:p>
    <w:p w14:paraId="44B8E8AD" w14:textId="77777777" w:rsidR="00766FF5" w:rsidRPr="004F298B" w:rsidRDefault="00766FF5" w:rsidP="008658F8">
      <w:pPr>
        <w:pStyle w:val="ListParagraph"/>
        <w:numPr>
          <w:ilvl w:val="0"/>
          <w:numId w:val="12"/>
        </w:numPr>
        <w:contextualSpacing w:val="0"/>
        <w:rPr>
          <w:rFonts w:cs="Arial"/>
          <w:szCs w:val="20"/>
        </w:rPr>
      </w:pPr>
      <w:r w:rsidRPr="004F298B">
        <w:rPr>
          <w:rFonts w:cs="Arial"/>
          <w:szCs w:val="20"/>
        </w:rPr>
        <w:t>John has eaten a salad sandwich and an apple. He has no desire to eat any more food.</w:t>
      </w:r>
    </w:p>
    <w:p w14:paraId="4C3F2EC7" w14:textId="72FA5687" w:rsidR="00766FF5" w:rsidRPr="004F298B" w:rsidRDefault="00175D99" w:rsidP="008658F8">
      <w:pPr>
        <w:pStyle w:val="ListParagraph"/>
        <w:numPr>
          <w:ilvl w:val="0"/>
          <w:numId w:val="12"/>
        </w:numPr>
        <w:contextualSpacing w:val="0"/>
        <w:rPr>
          <w:rFonts w:cs="Arial"/>
          <w:szCs w:val="20"/>
        </w:rPr>
      </w:pPr>
      <w:r w:rsidRPr="004F298B">
        <w:rPr>
          <w:rFonts w:cs="Arial"/>
          <w:szCs w:val="20"/>
        </w:rPr>
        <w:t>For the last hour, Sam has been experiencing hunger pains.</w:t>
      </w:r>
    </w:p>
    <w:p w14:paraId="2EF27012" w14:textId="08D677C0" w:rsidR="00766FF5" w:rsidRPr="004F298B" w:rsidRDefault="00766FF5" w:rsidP="008658F8">
      <w:pPr>
        <w:pStyle w:val="ListParagraph"/>
        <w:numPr>
          <w:ilvl w:val="0"/>
          <w:numId w:val="12"/>
        </w:numPr>
        <w:contextualSpacing w:val="0"/>
        <w:rPr>
          <w:rStyle w:val="Emphasis"/>
          <w:rFonts w:cs="Arial"/>
          <w:szCs w:val="20"/>
        </w:rPr>
      </w:pPr>
      <w:r w:rsidRPr="004F298B">
        <w:rPr>
          <w:rFonts w:cs="Arial"/>
          <w:szCs w:val="20"/>
        </w:rPr>
        <w:t>Ian ate a large breakfast and had his apple around 10 am; he is not hungry and plans to eat his salad sandwich a little later.</w:t>
      </w:r>
    </w:p>
    <w:p w14:paraId="5639C36B" w14:textId="77777777" w:rsidR="008658F8" w:rsidRPr="004F298B" w:rsidRDefault="008658F8" w:rsidP="008658F8">
      <w:pPr>
        <w:spacing w:before="240"/>
        <w:rPr>
          <w:rFonts w:cs="Arial"/>
          <w:b/>
          <w:bCs/>
          <w:szCs w:val="20"/>
        </w:rPr>
      </w:pPr>
      <w:r w:rsidRPr="004F298B">
        <w:rPr>
          <w:rFonts w:cs="Arial"/>
          <w:b/>
          <w:bCs/>
          <w:szCs w:val="20"/>
        </w:rPr>
        <w:t>Question 4</w:t>
      </w:r>
    </w:p>
    <w:p w14:paraId="251DA33C" w14:textId="05C0F313" w:rsidR="00766FF5" w:rsidRPr="004F298B" w:rsidRDefault="00766FF5" w:rsidP="008658F8">
      <w:pPr>
        <w:rPr>
          <w:rFonts w:cs="Arial"/>
          <w:szCs w:val="20"/>
        </w:rPr>
      </w:pPr>
      <w:r w:rsidRPr="004F298B">
        <w:rPr>
          <w:rFonts w:cs="Arial"/>
          <w:szCs w:val="20"/>
        </w:rPr>
        <w:t>Which of the following terms are best used to describe the sensory properties of food?</w:t>
      </w:r>
    </w:p>
    <w:p w14:paraId="7D0BFBFA" w14:textId="014D131E" w:rsidR="00766FF5" w:rsidRPr="004F298B" w:rsidRDefault="001D5A23" w:rsidP="008658F8">
      <w:pPr>
        <w:pStyle w:val="ListParagraph"/>
        <w:numPr>
          <w:ilvl w:val="0"/>
          <w:numId w:val="13"/>
        </w:numPr>
        <w:contextualSpacing w:val="0"/>
        <w:rPr>
          <w:rFonts w:cs="Arial"/>
          <w:szCs w:val="20"/>
        </w:rPr>
      </w:pPr>
      <w:r w:rsidRPr="004F298B">
        <w:rPr>
          <w:rFonts w:cs="Arial"/>
          <w:szCs w:val="20"/>
        </w:rPr>
        <w:t>tart</w:t>
      </w:r>
      <w:r w:rsidR="00766FF5" w:rsidRPr="004F298B">
        <w:rPr>
          <w:rFonts w:cs="Arial"/>
          <w:szCs w:val="20"/>
        </w:rPr>
        <w:t>, creamy, rich, and delicious</w:t>
      </w:r>
      <w:r w:rsidRPr="004F298B">
        <w:rPr>
          <w:rFonts w:cs="Arial"/>
          <w:szCs w:val="20"/>
        </w:rPr>
        <w:t>.</w:t>
      </w:r>
    </w:p>
    <w:p w14:paraId="4FCE9517" w14:textId="23FB7891" w:rsidR="00766FF5" w:rsidRPr="0092321E" w:rsidRDefault="00930618" w:rsidP="008658F8">
      <w:pPr>
        <w:pStyle w:val="ListParagraph"/>
        <w:numPr>
          <w:ilvl w:val="0"/>
          <w:numId w:val="13"/>
        </w:numPr>
        <w:contextualSpacing w:val="0"/>
        <w:rPr>
          <w:rFonts w:cs="Arial"/>
          <w:color w:val="4472C4" w:themeColor="accent1"/>
          <w:szCs w:val="20"/>
        </w:rPr>
      </w:pPr>
      <w:r w:rsidRPr="0092321E">
        <w:rPr>
          <w:rFonts w:cs="Arial"/>
          <w:color w:val="4472C4" w:themeColor="accent1"/>
          <w:szCs w:val="20"/>
        </w:rPr>
        <w:t>sour</w:t>
      </w:r>
      <w:r w:rsidR="00766FF5" w:rsidRPr="0092321E">
        <w:rPr>
          <w:rFonts w:cs="Arial"/>
          <w:color w:val="4472C4" w:themeColor="accent1"/>
          <w:szCs w:val="20"/>
        </w:rPr>
        <w:t>, sweet, crunchy</w:t>
      </w:r>
      <w:r w:rsidRPr="0092321E">
        <w:rPr>
          <w:rFonts w:cs="Arial"/>
          <w:color w:val="4472C4" w:themeColor="accent1"/>
          <w:szCs w:val="20"/>
        </w:rPr>
        <w:t>,</w:t>
      </w:r>
      <w:r w:rsidR="00766FF5" w:rsidRPr="0092321E">
        <w:rPr>
          <w:rFonts w:cs="Arial"/>
          <w:color w:val="4472C4" w:themeColor="accent1"/>
          <w:szCs w:val="20"/>
        </w:rPr>
        <w:t xml:space="preserve"> and thin</w:t>
      </w:r>
      <w:r w:rsidR="001D5A23" w:rsidRPr="0092321E">
        <w:rPr>
          <w:rFonts w:cs="Arial"/>
          <w:color w:val="4472C4" w:themeColor="accent1"/>
          <w:szCs w:val="20"/>
        </w:rPr>
        <w:t>.</w:t>
      </w:r>
    </w:p>
    <w:p w14:paraId="433A6327" w14:textId="04E32178" w:rsidR="00766FF5" w:rsidRPr="004F298B" w:rsidRDefault="00930618" w:rsidP="008658F8">
      <w:pPr>
        <w:pStyle w:val="ListParagraph"/>
        <w:numPr>
          <w:ilvl w:val="0"/>
          <w:numId w:val="13"/>
        </w:numPr>
        <w:contextualSpacing w:val="0"/>
        <w:rPr>
          <w:rFonts w:cs="Arial"/>
          <w:szCs w:val="20"/>
        </w:rPr>
      </w:pPr>
      <w:r w:rsidRPr="004F298B">
        <w:rPr>
          <w:rFonts w:cs="Arial"/>
          <w:szCs w:val="20"/>
        </w:rPr>
        <w:t>spicy</w:t>
      </w:r>
      <w:r w:rsidR="00766FF5" w:rsidRPr="004F298B">
        <w:rPr>
          <w:rFonts w:cs="Arial"/>
          <w:szCs w:val="20"/>
        </w:rPr>
        <w:t>, colourful, crisp, and beautiful</w:t>
      </w:r>
      <w:r w:rsidR="001D5A23" w:rsidRPr="004F298B">
        <w:rPr>
          <w:rFonts w:cs="Arial"/>
          <w:szCs w:val="20"/>
        </w:rPr>
        <w:t>.</w:t>
      </w:r>
    </w:p>
    <w:p w14:paraId="31FABA2B" w14:textId="09093C72" w:rsidR="00766FF5" w:rsidRPr="004F298B" w:rsidRDefault="00930618" w:rsidP="008658F8">
      <w:pPr>
        <w:pStyle w:val="ListParagraph"/>
        <w:numPr>
          <w:ilvl w:val="0"/>
          <w:numId w:val="13"/>
        </w:numPr>
        <w:contextualSpacing w:val="0"/>
        <w:rPr>
          <w:rFonts w:cs="Arial"/>
          <w:szCs w:val="20"/>
        </w:rPr>
      </w:pPr>
      <w:r w:rsidRPr="004F298B">
        <w:rPr>
          <w:rFonts w:cs="Arial"/>
          <w:szCs w:val="20"/>
        </w:rPr>
        <w:t>awful</w:t>
      </w:r>
      <w:r w:rsidR="00766FF5" w:rsidRPr="004F298B">
        <w:rPr>
          <w:rFonts w:cs="Arial"/>
          <w:szCs w:val="20"/>
        </w:rPr>
        <w:t>, bland, dull, and yucky.</w:t>
      </w:r>
    </w:p>
    <w:p w14:paraId="24034E2F" w14:textId="77777777" w:rsidR="008658F8" w:rsidRPr="004F298B" w:rsidRDefault="008658F8" w:rsidP="008658F8">
      <w:pPr>
        <w:spacing w:before="240"/>
        <w:rPr>
          <w:rFonts w:cs="Arial"/>
          <w:b/>
          <w:bCs/>
          <w:szCs w:val="20"/>
        </w:rPr>
      </w:pPr>
      <w:r w:rsidRPr="004F298B">
        <w:rPr>
          <w:rFonts w:cs="Arial"/>
          <w:b/>
          <w:bCs/>
          <w:szCs w:val="20"/>
        </w:rPr>
        <w:t>Question 5</w:t>
      </w:r>
    </w:p>
    <w:p w14:paraId="69E47267" w14:textId="06D170A0" w:rsidR="00766FF5" w:rsidRPr="004F298B" w:rsidRDefault="00766FF5" w:rsidP="008658F8">
      <w:pPr>
        <w:rPr>
          <w:rFonts w:cs="Arial"/>
          <w:szCs w:val="20"/>
        </w:rPr>
      </w:pPr>
      <w:r w:rsidRPr="004F298B">
        <w:rPr>
          <w:rFonts w:cs="Arial"/>
          <w:szCs w:val="20"/>
        </w:rPr>
        <w:t xml:space="preserve">Sam ate a large breakfast earlier in the morning. He </w:t>
      </w:r>
      <w:r w:rsidR="00644C92" w:rsidRPr="004F298B">
        <w:rPr>
          <w:rFonts w:cs="Arial"/>
          <w:szCs w:val="20"/>
        </w:rPr>
        <w:t>wa</w:t>
      </w:r>
      <w:r w:rsidRPr="004F298B">
        <w:rPr>
          <w:rFonts w:cs="Arial"/>
          <w:szCs w:val="20"/>
        </w:rPr>
        <w:t xml:space="preserve">s still quite </w:t>
      </w:r>
      <w:r w:rsidR="003619E2" w:rsidRPr="004F298B">
        <w:rPr>
          <w:rFonts w:cs="Arial"/>
          <w:szCs w:val="20"/>
        </w:rPr>
        <w:t>satisfied</w:t>
      </w:r>
      <w:r w:rsidRPr="004F298B">
        <w:rPr>
          <w:rFonts w:cs="Arial"/>
          <w:szCs w:val="20"/>
        </w:rPr>
        <w:t xml:space="preserve"> and had no desire to eat more food until he smelt some freshly baked cookies. He eats a few of the cookies. This is an example of:</w:t>
      </w:r>
    </w:p>
    <w:p w14:paraId="7C05D738" w14:textId="4330034D" w:rsidR="00766FF5" w:rsidRPr="004F298B" w:rsidRDefault="00930618" w:rsidP="008658F8">
      <w:pPr>
        <w:pStyle w:val="ListParagraph"/>
        <w:numPr>
          <w:ilvl w:val="0"/>
          <w:numId w:val="14"/>
        </w:numPr>
        <w:contextualSpacing w:val="0"/>
        <w:rPr>
          <w:rFonts w:cs="Arial"/>
          <w:szCs w:val="20"/>
        </w:rPr>
      </w:pPr>
      <w:r w:rsidRPr="004F298B">
        <w:rPr>
          <w:rFonts w:cs="Arial"/>
          <w:szCs w:val="20"/>
        </w:rPr>
        <w:t>hunger</w:t>
      </w:r>
      <w:r w:rsidR="001D5A23" w:rsidRPr="004F298B">
        <w:rPr>
          <w:rFonts w:cs="Arial"/>
          <w:szCs w:val="20"/>
        </w:rPr>
        <w:t>.</w:t>
      </w:r>
    </w:p>
    <w:p w14:paraId="73A76262" w14:textId="0F33DE96" w:rsidR="002D7F5B" w:rsidRPr="004F298B" w:rsidRDefault="002D7F5B" w:rsidP="002D7F5B">
      <w:pPr>
        <w:pStyle w:val="ListParagraph"/>
        <w:numPr>
          <w:ilvl w:val="0"/>
          <w:numId w:val="14"/>
        </w:numPr>
        <w:contextualSpacing w:val="0"/>
        <w:rPr>
          <w:rFonts w:cs="Arial"/>
          <w:szCs w:val="20"/>
        </w:rPr>
      </w:pPr>
      <w:r w:rsidRPr="004F298B">
        <w:rPr>
          <w:rFonts w:cs="Arial"/>
          <w:szCs w:val="20"/>
        </w:rPr>
        <w:t>h</w:t>
      </w:r>
      <w:r w:rsidR="00930618" w:rsidRPr="004F298B">
        <w:rPr>
          <w:rFonts w:cs="Arial"/>
          <w:szCs w:val="20"/>
        </w:rPr>
        <w:t>ormones</w:t>
      </w:r>
      <w:r w:rsidR="001D5A23" w:rsidRPr="004F298B">
        <w:rPr>
          <w:rFonts w:cs="Arial"/>
          <w:szCs w:val="20"/>
        </w:rPr>
        <w:t>.</w:t>
      </w:r>
      <w:r w:rsidRPr="004F298B">
        <w:rPr>
          <w:rFonts w:cs="Arial"/>
          <w:szCs w:val="20"/>
        </w:rPr>
        <w:t xml:space="preserve"> </w:t>
      </w:r>
    </w:p>
    <w:p w14:paraId="516C3515" w14:textId="195F2F54" w:rsidR="002D7F5B" w:rsidRPr="0092321E" w:rsidRDefault="002D7F5B" w:rsidP="002D7F5B">
      <w:pPr>
        <w:pStyle w:val="ListParagraph"/>
        <w:numPr>
          <w:ilvl w:val="0"/>
          <w:numId w:val="14"/>
        </w:numPr>
        <w:contextualSpacing w:val="0"/>
        <w:rPr>
          <w:rFonts w:cs="Arial"/>
          <w:color w:val="4472C4" w:themeColor="accent1"/>
          <w:szCs w:val="20"/>
        </w:rPr>
      </w:pPr>
      <w:r w:rsidRPr="0092321E">
        <w:rPr>
          <w:rFonts w:cs="Arial"/>
          <w:color w:val="4472C4" w:themeColor="accent1"/>
          <w:szCs w:val="20"/>
        </w:rPr>
        <w:t>appetite.</w:t>
      </w:r>
    </w:p>
    <w:p w14:paraId="2B031BE9" w14:textId="474FC052" w:rsidR="00202900" w:rsidRPr="00685CCD" w:rsidRDefault="00930618" w:rsidP="00202900">
      <w:pPr>
        <w:pStyle w:val="ListParagraph"/>
        <w:numPr>
          <w:ilvl w:val="0"/>
          <w:numId w:val="14"/>
        </w:numPr>
        <w:contextualSpacing w:val="0"/>
        <w:rPr>
          <w:rFonts w:cs="Arial"/>
          <w:szCs w:val="20"/>
        </w:rPr>
      </w:pPr>
      <w:r w:rsidRPr="00685CCD">
        <w:rPr>
          <w:rFonts w:cs="Arial"/>
          <w:szCs w:val="20"/>
        </w:rPr>
        <w:t>satiety</w:t>
      </w:r>
      <w:r w:rsidR="00766FF5" w:rsidRPr="00685CCD">
        <w:rPr>
          <w:rFonts w:cs="Arial"/>
          <w:szCs w:val="20"/>
        </w:rPr>
        <w:t>.</w:t>
      </w:r>
    </w:p>
    <w:p w14:paraId="2F7BDA7B" w14:textId="2DDB1A8C" w:rsidR="00766FF5" w:rsidRPr="008658F8" w:rsidRDefault="00766FF5" w:rsidP="008658F8">
      <w:pPr>
        <w:rPr>
          <w:rFonts w:cs="Arial"/>
          <w:bCs/>
          <w:szCs w:val="20"/>
          <w:lang w:val="en-US"/>
        </w:rPr>
      </w:pPr>
      <w:r w:rsidRPr="008658F8">
        <w:rPr>
          <w:rFonts w:cs="Arial"/>
          <w:bCs/>
          <w:szCs w:val="20"/>
          <w:lang w:val="en-US"/>
        </w:rPr>
        <w:br w:type="page"/>
      </w:r>
    </w:p>
    <w:p w14:paraId="3D79749B" w14:textId="04BE1642" w:rsidR="00766FF5" w:rsidRPr="002877E9" w:rsidRDefault="00766FF5" w:rsidP="001D5A23">
      <w:pPr>
        <w:pStyle w:val="Heading2"/>
      </w:pPr>
      <w:r w:rsidRPr="002877E9">
        <w:lastRenderedPageBreak/>
        <w:t>Section B – Short Answer Responses</w:t>
      </w:r>
      <w:r w:rsidR="001D5A23">
        <w:t xml:space="preserve"> </w:t>
      </w:r>
      <w:r w:rsidR="001D5A23" w:rsidRPr="001D5A23">
        <w:rPr>
          <w:b w:val="0"/>
          <w:bCs/>
          <w:color w:val="auto"/>
        </w:rPr>
        <w:t xml:space="preserve">( </w:t>
      </w:r>
      <w:r w:rsidR="00651E6B">
        <w:rPr>
          <w:b w:val="0"/>
          <w:bCs/>
          <w:color w:val="auto"/>
        </w:rPr>
        <w:t xml:space="preserve">20 </w:t>
      </w:r>
      <w:r w:rsidR="001D5A23" w:rsidRPr="001D5A23">
        <w:rPr>
          <w:b w:val="0"/>
          <w:bCs/>
          <w:color w:val="auto"/>
        </w:rPr>
        <w:t>marks)</w:t>
      </w:r>
    </w:p>
    <w:p w14:paraId="777B2291" w14:textId="43804B29" w:rsidR="00766FF5" w:rsidRPr="002877E9" w:rsidRDefault="00766FF5" w:rsidP="002877E9">
      <w:pPr>
        <w:rPr>
          <w:rFonts w:cs="Arial"/>
          <w:b/>
          <w:szCs w:val="20"/>
          <w:lang w:val="en-US"/>
        </w:rPr>
      </w:pPr>
      <w:r w:rsidRPr="002877E9">
        <w:rPr>
          <w:rFonts w:cs="Arial"/>
          <w:b/>
          <w:szCs w:val="20"/>
          <w:lang w:val="en-US"/>
        </w:rPr>
        <w:t>Question 1</w:t>
      </w:r>
      <w:r w:rsidR="001D5A23">
        <w:rPr>
          <w:rFonts w:cs="Arial"/>
          <w:b/>
          <w:szCs w:val="20"/>
          <w:lang w:val="en-US"/>
        </w:rPr>
        <w:t xml:space="preserve"> </w:t>
      </w:r>
      <w:r w:rsidR="001D5A23" w:rsidRPr="001D5A23">
        <w:rPr>
          <w:rFonts w:cs="Arial"/>
          <w:bCs/>
          <w:szCs w:val="20"/>
          <w:lang w:val="en-US"/>
        </w:rPr>
        <w:t>(6 marks)</w:t>
      </w:r>
    </w:p>
    <w:p w14:paraId="49EA00B9" w14:textId="054C6E72" w:rsidR="00766FF5" w:rsidRDefault="00766FF5" w:rsidP="002877E9">
      <w:pPr>
        <w:rPr>
          <w:rFonts w:cs="Arial"/>
          <w:szCs w:val="20"/>
        </w:rPr>
      </w:pPr>
      <w:r w:rsidRPr="002877E9">
        <w:rPr>
          <w:rFonts w:cs="Arial"/>
          <w:szCs w:val="20"/>
        </w:rPr>
        <w:t xml:space="preserve">The weight and number of kilojoules found in </w:t>
      </w:r>
      <w:r w:rsidR="001D5A23">
        <w:rPr>
          <w:rFonts w:cs="Arial"/>
          <w:szCs w:val="20"/>
        </w:rPr>
        <w:t>various</w:t>
      </w:r>
      <w:r w:rsidRPr="002877E9">
        <w:rPr>
          <w:rFonts w:cs="Arial"/>
          <w:szCs w:val="20"/>
        </w:rPr>
        <w:t xml:space="preserve"> foods </w:t>
      </w:r>
      <w:r w:rsidR="001D5A23">
        <w:rPr>
          <w:rFonts w:cs="Arial"/>
          <w:szCs w:val="20"/>
        </w:rPr>
        <w:t>are</w:t>
      </w:r>
      <w:r w:rsidRPr="002877E9">
        <w:rPr>
          <w:rFonts w:cs="Arial"/>
          <w:szCs w:val="20"/>
        </w:rPr>
        <w:t xml:space="preserve"> listed below. </w:t>
      </w:r>
      <w:r w:rsidR="00930618">
        <w:rPr>
          <w:rFonts w:cs="Arial"/>
          <w:szCs w:val="20"/>
        </w:rPr>
        <w:tab/>
      </w:r>
      <w:r w:rsidR="00930618">
        <w:rPr>
          <w:rFonts w:cs="Arial"/>
          <w:szCs w:val="20"/>
        </w:rPr>
        <w:tab/>
      </w:r>
      <w:r w:rsidR="00930618">
        <w:rPr>
          <w:rFonts w:cs="Arial"/>
          <w:szCs w:val="20"/>
        </w:rPr>
        <w:tab/>
      </w:r>
      <w:r w:rsidR="00930618">
        <w:rPr>
          <w:rFonts w:cs="Arial"/>
          <w:szCs w:val="20"/>
        </w:rPr>
        <w:tab/>
      </w:r>
    </w:p>
    <w:tbl>
      <w:tblPr>
        <w:tblStyle w:val="TableGrid"/>
        <w:tblW w:w="10201" w:type="dxa"/>
        <w:tblLook w:val="04A0" w:firstRow="1" w:lastRow="0" w:firstColumn="1" w:lastColumn="0" w:noHBand="0" w:noVBand="1"/>
      </w:tblPr>
      <w:tblGrid>
        <w:gridCol w:w="1838"/>
        <w:gridCol w:w="2787"/>
        <w:gridCol w:w="2788"/>
        <w:gridCol w:w="2788"/>
      </w:tblGrid>
      <w:tr w:rsidR="00766FF5" w:rsidRPr="002877E9" w14:paraId="7E21E635" w14:textId="77777777" w:rsidTr="006C250A">
        <w:tc>
          <w:tcPr>
            <w:tcW w:w="1838" w:type="dxa"/>
            <w:shd w:val="clear" w:color="auto" w:fill="F2F2F2" w:themeFill="background1" w:themeFillShade="F2"/>
          </w:tcPr>
          <w:p w14:paraId="312A905A" w14:textId="77777777" w:rsidR="00766FF5" w:rsidRPr="002877E9" w:rsidRDefault="00766FF5" w:rsidP="002877E9">
            <w:pPr>
              <w:spacing w:before="120" w:after="120" w:line="288" w:lineRule="auto"/>
              <w:rPr>
                <w:rFonts w:ascii="Arial" w:hAnsi="Arial" w:cs="Arial"/>
                <w:b/>
                <w:bCs/>
                <w:sz w:val="20"/>
                <w:szCs w:val="20"/>
              </w:rPr>
            </w:pPr>
            <w:r w:rsidRPr="002877E9">
              <w:rPr>
                <w:rFonts w:ascii="Arial" w:hAnsi="Arial" w:cs="Arial"/>
                <w:b/>
                <w:bCs/>
                <w:sz w:val="20"/>
                <w:szCs w:val="20"/>
              </w:rPr>
              <w:t>Foods</w:t>
            </w:r>
          </w:p>
        </w:tc>
        <w:tc>
          <w:tcPr>
            <w:tcW w:w="2787" w:type="dxa"/>
            <w:shd w:val="clear" w:color="auto" w:fill="F2F2F2" w:themeFill="background1" w:themeFillShade="F2"/>
          </w:tcPr>
          <w:p w14:paraId="48F089B0" w14:textId="77777777" w:rsidR="00766FF5" w:rsidRPr="002877E9" w:rsidRDefault="00766FF5" w:rsidP="002877E9">
            <w:pPr>
              <w:spacing w:before="120" w:after="120" w:line="288" w:lineRule="auto"/>
              <w:rPr>
                <w:rFonts w:ascii="Arial" w:hAnsi="Arial" w:cs="Arial"/>
                <w:b/>
                <w:bCs/>
                <w:sz w:val="20"/>
                <w:szCs w:val="20"/>
              </w:rPr>
            </w:pPr>
            <w:r w:rsidRPr="002877E9">
              <w:rPr>
                <w:rFonts w:ascii="Arial" w:hAnsi="Arial" w:cs="Arial"/>
                <w:b/>
                <w:bCs/>
                <w:sz w:val="20"/>
                <w:szCs w:val="20"/>
              </w:rPr>
              <w:t>An orange</w:t>
            </w:r>
          </w:p>
        </w:tc>
        <w:tc>
          <w:tcPr>
            <w:tcW w:w="2788" w:type="dxa"/>
            <w:shd w:val="clear" w:color="auto" w:fill="F2F2F2" w:themeFill="background1" w:themeFillShade="F2"/>
          </w:tcPr>
          <w:p w14:paraId="4EDEF93B" w14:textId="77777777" w:rsidR="00766FF5" w:rsidRPr="002877E9" w:rsidRDefault="00766FF5" w:rsidP="002877E9">
            <w:pPr>
              <w:spacing w:before="120" w:after="120" w:line="288" w:lineRule="auto"/>
              <w:rPr>
                <w:rFonts w:ascii="Arial" w:hAnsi="Arial" w:cs="Arial"/>
                <w:b/>
                <w:bCs/>
                <w:sz w:val="20"/>
                <w:szCs w:val="20"/>
              </w:rPr>
            </w:pPr>
            <w:r w:rsidRPr="002877E9">
              <w:rPr>
                <w:rFonts w:ascii="Arial" w:hAnsi="Arial" w:cs="Arial"/>
                <w:b/>
                <w:bCs/>
                <w:sz w:val="20"/>
                <w:szCs w:val="20"/>
              </w:rPr>
              <w:t>Plain chocolate bar</w:t>
            </w:r>
          </w:p>
        </w:tc>
        <w:tc>
          <w:tcPr>
            <w:tcW w:w="2788" w:type="dxa"/>
            <w:shd w:val="clear" w:color="auto" w:fill="F2F2F2" w:themeFill="background1" w:themeFillShade="F2"/>
          </w:tcPr>
          <w:p w14:paraId="5B0C3389" w14:textId="37E0CD4A" w:rsidR="00766FF5" w:rsidRPr="002877E9" w:rsidRDefault="00766FF5" w:rsidP="002877E9">
            <w:pPr>
              <w:spacing w:before="120" w:after="120" w:line="288" w:lineRule="auto"/>
              <w:rPr>
                <w:rFonts w:ascii="Arial" w:hAnsi="Arial" w:cs="Arial"/>
                <w:b/>
                <w:bCs/>
                <w:sz w:val="20"/>
                <w:szCs w:val="20"/>
              </w:rPr>
            </w:pPr>
            <w:r w:rsidRPr="002877E9">
              <w:rPr>
                <w:rFonts w:ascii="Arial" w:hAnsi="Arial" w:cs="Arial"/>
                <w:b/>
                <w:bCs/>
                <w:sz w:val="20"/>
                <w:szCs w:val="20"/>
              </w:rPr>
              <w:t xml:space="preserve">Chunky </w:t>
            </w:r>
            <w:r w:rsidR="00930618" w:rsidRPr="002877E9">
              <w:rPr>
                <w:rFonts w:ascii="Arial" w:hAnsi="Arial" w:cs="Arial"/>
                <w:b/>
                <w:bCs/>
                <w:sz w:val="20"/>
                <w:szCs w:val="20"/>
              </w:rPr>
              <w:t xml:space="preserve">homemade vegetable </w:t>
            </w:r>
            <w:r w:rsidR="008B77DB">
              <w:rPr>
                <w:rFonts w:ascii="Arial" w:hAnsi="Arial" w:cs="Arial"/>
                <w:b/>
                <w:bCs/>
                <w:sz w:val="20"/>
                <w:szCs w:val="20"/>
              </w:rPr>
              <w:t xml:space="preserve">and legume </w:t>
            </w:r>
            <w:r w:rsidR="00930618" w:rsidRPr="002877E9">
              <w:rPr>
                <w:rFonts w:ascii="Arial" w:hAnsi="Arial" w:cs="Arial"/>
                <w:b/>
                <w:bCs/>
                <w:sz w:val="20"/>
                <w:szCs w:val="20"/>
              </w:rPr>
              <w:t>s</w:t>
            </w:r>
            <w:r w:rsidRPr="002877E9">
              <w:rPr>
                <w:rFonts w:ascii="Arial" w:hAnsi="Arial" w:cs="Arial"/>
                <w:b/>
                <w:bCs/>
                <w:sz w:val="20"/>
                <w:szCs w:val="20"/>
              </w:rPr>
              <w:t>oup</w:t>
            </w:r>
          </w:p>
        </w:tc>
      </w:tr>
      <w:tr w:rsidR="00766FF5" w:rsidRPr="002877E9" w14:paraId="27B18AB8" w14:textId="77777777" w:rsidTr="006C250A">
        <w:tc>
          <w:tcPr>
            <w:tcW w:w="1838" w:type="dxa"/>
            <w:shd w:val="clear" w:color="auto" w:fill="F2F2F2" w:themeFill="background1" w:themeFillShade="F2"/>
          </w:tcPr>
          <w:p w14:paraId="75897E7B" w14:textId="5C20CAE0" w:rsidR="00766FF5" w:rsidRPr="002877E9" w:rsidRDefault="00766FF5" w:rsidP="002877E9">
            <w:pPr>
              <w:spacing w:before="120" w:after="120" w:line="288" w:lineRule="auto"/>
              <w:rPr>
                <w:rFonts w:ascii="Arial" w:hAnsi="Arial" w:cs="Arial"/>
                <w:b/>
                <w:bCs/>
                <w:sz w:val="20"/>
                <w:szCs w:val="20"/>
              </w:rPr>
            </w:pPr>
            <w:r w:rsidRPr="002877E9">
              <w:rPr>
                <w:rFonts w:ascii="Arial" w:hAnsi="Arial" w:cs="Arial"/>
                <w:b/>
                <w:bCs/>
                <w:sz w:val="20"/>
                <w:szCs w:val="20"/>
              </w:rPr>
              <w:t>Weight</w:t>
            </w:r>
            <w:r w:rsidR="00EB58AE">
              <w:rPr>
                <w:rFonts w:ascii="Arial" w:hAnsi="Arial" w:cs="Arial"/>
                <w:b/>
                <w:bCs/>
                <w:sz w:val="20"/>
                <w:szCs w:val="20"/>
              </w:rPr>
              <w:t xml:space="preserve"> (g)</w:t>
            </w:r>
          </w:p>
        </w:tc>
        <w:tc>
          <w:tcPr>
            <w:tcW w:w="2787" w:type="dxa"/>
          </w:tcPr>
          <w:p w14:paraId="36C61F02" w14:textId="3CB58752" w:rsidR="00766FF5" w:rsidRPr="002877E9" w:rsidRDefault="00766FF5" w:rsidP="002877E9">
            <w:pPr>
              <w:spacing w:before="120" w:after="120" w:line="288" w:lineRule="auto"/>
              <w:rPr>
                <w:rFonts w:ascii="Arial" w:hAnsi="Arial" w:cs="Arial"/>
                <w:sz w:val="20"/>
                <w:szCs w:val="20"/>
              </w:rPr>
            </w:pPr>
            <w:r w:rsidRPr="002877E9">
              <w:rPr>
                <w:rFonts w:ascii="Arial" w:hAnsi="Arial" w:cs="Arial"/>
                <w:sz w:val="20"/>
                <w:szCs w:val="20"/>
              </w:rPr>
              <w:t xml:space="preserve">190 </w:t>
            </w:r>
          </w:p>
        </w:tc>
        <w:tc>
          <w:tcPr>
            <w:tcW w:w="2788" w:type="dxa"/>
          </w:tcPr>
          <w:p w14:paraId="69A05FF9" w14:textId="1B15335A" w:rsidR="00766FF5" w:rsidRPr="002877E9" w:rsidRDefault="00766FF5" w:rsidP="002877E9">
            <w:pPr>
              <w:spacing w:before="120" w:after="120" w:line="288" w:lineRule="auto"/>
              <w:rPr>
                <w:rFonts w:ascii="Arial" w:hAnsi="Arial" w:cs="Arial"/>
                <w:sz w:val="20"/>
                <w:szCs w:val="20"/>
              </w:rPr>
            </w:pPr>
            <w:r w:rsidRPr="002877E9">
              <w:rPr>
                <w:rFonts w:ascii="Arial" w:hAnsi="Arial" w:cs="Arial"/>
                <w:sz w:val="20"/>
                <w:szCs w:val="20"/>
              </w:rPr>
              <w:t xml:space="preserve">50 </w:t>
            </w:r>
          </w:p>
        </w:tc>
        <w:tc>
          <w:tcPr>
            <w:tcW w:w="2788" w:type="dxa"/>
          </w:tcPr>
          <w:p w14:paraId="488EC1E7" w14:textId="175FC004" w:rsidR="00766FF5" w:rsidRPr="002877E9" w:rsidRDefault="00766FF5" w:rsidP="002877E9">
            <w:pPr>
              <w:spacing w:before="120" w:after="120" w:line="288" w:lineRule="auto"/>
              <w:rPr>
                <w:rFonts w:ascii="Arial" w:hAnsi="Arial" w:cs="Arial"/>
                <w:sz w:val="20"/>
                <w:szCs w:val="20"/>
              </w:rPr>
            </w:pPr>
            <w:r w:rsidRPr="002877E9">
              <w:rPr>
                <w:rFonts w:ascii="Arial" w:hAnsi="Arial" w:cs="Arial"/>
                <w:sz w:val="20"/>
                <w:szCs w:val="20"/>
              </w:rPr>
              <w:t xml:space="preserve">200 </w:t>
            </w:r>
          </w:p>
        </w:tc>
      </w:tr>
      <w:tr w:rsidR="00766FF5" w:rsidRPr="002877E9" w14:paraId="7E561F24" w14:textId="77777777" w:rsidTr="006C250A">
        <w:tc>
          <w:tcPr>
            <w:tcW w:w="1838" w:type="dxa"/>
            <w:shd w:val="clear" w:color="auto" w:fill="F2F2F2" w:themeFill="background1" w:themeFillShade="F2"/>
          </w:tcPr>
          <w:p w14:paraId="6123797A" w14:textId="4F561565" w:rsidR="00766FF5" w:rsidRPr="002877E9" w:rsidRDefault="00EB58AE" w:rsidP="002877E9">
            <w:pPr>
              <w:spacing w:before="120" w:after="120" w:line="288" w:lineRule="auto"/>
              <w:rPr>
                <w:rFonts w:ascii="Arial" w:hAnsi="Arial" w:cs="Arial"/>
                <w:b/>
                <w:bCs/>
                <w:sz w:val="20"/>
                <w:szCs w:val="20"/>
              </w:rPr>
            </w:pPr>
            <w:r>
              <w:rPr>
                <w:rFonts w:ascii="Arial" w:hAnsi="Arial" w:cs="Arial"/>
                <w:b/>
                <w:bCs/>
                <w:sz w:val="20"/>
                <w:szCs w:val="20"/>
              </w:rPr>
              <w:t>Energy</w:t>
            </w:r>
            <w:r w:rsidRPr="002877E9">
              <w:rPr>
                <w:rFonts w:ascii="Arial" w:hAnsi="Arial" w:cs="Arial"/>
                <w:b/>
                <w:bCs/>
                <w:sz w:val="20"/>
                <w:szCs w:val="20"/>
              </w:rPr>
              <w:t xml:space="preserve"> </w:t>
            </w:r>
            <w:r w:rsidR="00930618" w:rsidRPr="002877E9">
              <w:rPr>
                <w:rFonts w:ascii="Arial" w:hAnsi="Arial" w:cs="Arial"/>
                <w:b/>
                <w:bCs/>
                <w:sz w:val="20"/>
                <w:szCs w:val="20"/>
              </w:rPr>
              <w:t>v</w:t>
            </w:r>
            <w:r w:rsidR="00766FF5" w:rsidRPr="002877E9">
              <w:rPr>
                <w:rFonts w:ascii="Arial" w:hAnsi="Arial" w:cs="Arial"/>
                <w:b/>
                <w:bCs/>
                <w:sz w:val="20"/>
                <w:szCs w:val="20"/>
              </w:rPr>
              <w:t>alue</w:t>
            </w:r>
            <w:r>
              <w:rPr>
                <w:rFonts w:ascii="Arial" w:hAnsi="Arial" w:cs="Arial"/>
                <w:b/>
                <w:bCs/>
                <w:sz w:val="20"/>
                <w:szCs w:val="20"/>
              </w:rPr>
              <w:t xml:space="preserve"> (kJ)</w:t>
            </w:r>
          </w:p>
        </w:tc>
        <w:tc>
          <w:tcPr>
            <w:tcW w:w="2787" w:type="dxa"/>
          </w:tcPr>
          <w:p w14:paraId="28F825D9" w14:textId="347FA985" w:rsidR="00766FF5" w:rsidRPr="002877E9" w:rsidRDefault="00766FF5" w:rsidP="002877E9">
            <w:pPr>
              <w:spacing w:before="120" w:after="120" w:line="288" w:lineRule="auto"/>
              <w:rPr>
                <w:rFonts w:ascii="Arial" w:hAnsi="Arial" w:cs="Arial"/>
                <w:sz w:val="20"/>
                <w:szCs w:val="20"/>
              </w:rPr>
            </w:pPr>
            <w:r w:rsidRPr="002877E9">
              <w:rPr>
                <w:rFonts w:ascii="Arial" w:hAnsi="Arial" w:cs="Arial"/>
                <w:sz w:val="20"/>
                <w:szCs w:val="20"/>
              </w:rPr>
              <w:t xml:space="preserve">187 </w:t>
            </w:r>
          </w:p>
        </w:tc>
        <w:tc>
          <w:tcPr>
            <w:tcW w:w="2788" w:type="dxa"/>
          </w:tcPr>
          <w:p w14:paraId="52D0B838" w14:textId="20972763" w:rsidR="00766FF5" w:rsidRPr="002877E9" w:rsidRDefault="00766FF5" w:rsidP="002877E9">
            <w:pPr>
              <w:spacing w:before="120" w:after="120" w:line="288" w:lineRule="auto"/>
              <w:rPr>
                <w:rFonts w:ascii="Arial" w:hAnsi="Arial" w:cs="Arial"/>
                <w:sz w:val="20"/>
                <w:szCs w:val="20"/>
              </w:rPr>
            </w:pPr>
            <w:r w:rsidRPr="002877E9">
              <w:rPr>
                <w:rFonts w:ascii="Arial" w:hAnsi="Arial" w:cs="Arial"/>
                <w:sz w:val="20"/>
                <w:szCs w:val="20"/>
              </w:rPr>
              <w:t xml:space="preserve">1120 </w:t>
            </w:r>
          </w:p>
        </w:tc>
        <w:tc>
          <w:tcPr>
            <w:tcW w:w="2788" w:type="dxa"/>
          </w:tcPr>
          <w:p w14:paraId="2C3813A3" w14:textId="61CED329" w:rsidR="00766FF5" w:rsidRPr="002877E9" w:rsidRDefault="00766FF5" w:rsidP="002877E9">
            <w:pPr>
              <w:spacing w:before="120" w:after="120" w:line="288" w:lineRule="auto"/>
              <w:rPr>
                <w:rFonts w:ascii="Arial" w:hAnsi="Arial" w:cs="Arial"/>
                <w:sz w:val="20"/>
                <w:szCs w:val="20"/>
              </w:rPr>
            </w:pPr>
            <w:r w:rsidRPr="002877E9">
              <w:rPr>
                <w:rFonts w:ascii="Arial" w:hAnsi="Arial" w:cs="Arial"/>
                <w:sz w:val="20"/>
                <w:szCs w:val="20"/>
              </w:rPr>
              <w:t xml:space="preserve">410 </w:t>
            </w:r>
          </w:p>
        </w:tc>
      </w:tr>
    </w:tbl>
    <w:p w14:paraId="16D23646" w14:textId="5687AFB3" w:rsidR="0081608F" w:rsidRDefault="006C250A" w:rsidP="0081608F">
      <w:pPr>
        <w:pStyle w:val="ListParagraph"/>
        <w:numPr>
          <w:ilvl w:val="0"/>
          <w:numId w:val="15"/>
        </w:numPr>
        <w:spacing w:after="0"/>
        <w:ind w:left="357" w:hanging="357"/>
        <w:contextualSpacing w:val="0"/>
        <w:rPr>
          <w:rFonts w:cs="Arial"/>
          <w:szCs w:val="20"/>
        </w:rPr>
      </w:pPr>
      <w:r>
        <w:rPr>
          <w:rFonts w:cs="Arial"/>
          <w:szCs w:val="20"/>
        </w:rPr>
        <w:t>Select one</w:t>
      </w:r>
      <w:r w:rsidR="00766FF5" w:rsidRPr="00202900">
        <w:rPr>
          <w:rFonts w:cs="Arial"/>
          <w:szCs w:val="20"/>
        </w:rPr>
        <w:t xml:space="preserve"> food that </w:t>
      </w:r>
      <w:r>
        <w:rPr>
          <w:rFonts w:cs="Arial"/>
          <w:szCs w:val="20"/>
        </w:rPr>
        <w:t>is</w:t>
      </w:r>
      <w:r w:rsidR="00766FF5" w:rsidRPr="00202900">
        <w:rPr>
          <w:rFonts w:cs="Arial"/>
          <w:szCs w:val="20"/>
        </w:rPr>
        <w:t xml:space="preserve"> more likely to help someone achieve satiety.</w:t>
      </w:r>
      <w:r w:rsidR="00F1644E">
        <w:rPr>
          <w:rFonts w:cs="Arial"/>
          <w:szCs w:val="20"/>
        </w:rPr>
        <w:t xml:space="preserve"> </w:t>
      </w:r>
    </w:p>
    <w:p w14:paraId="48F59A7E" w14:textId="2DA0C0A1" w:rsidR="00766FF5" w:rsidRPr="00202900" w:rsidRDefault="00766FF5" w:rsidP="0081608F">
      <w:pPr>
        <w:pStyle w:val="ListParagraph"/>
        <w:ind w:left="357"/>
        <w:contextualSpacing w:val="0"/>
        <w:rPr>
          <w:rFonts w:cs="Arial"/>
          <w:szCs w:val="20"/>
        </w:rPr>
      </w:pPr>
      <w:r w:rsidRPr="00202900">
        <w:rPr>
          <w:rFonts w:cs="Arial"/>
          <w:szCs w:val="20"/>
        </w:rPr>
        <w:t xml:space="preserve">Justify your </w:t>
      </w:r>
      <w:r w:rsidR="006C250A">
        <w:rPr>
          <w:rFonts w:cs="Arial"/>
          <w:szCs w:val="20"/>
        </w:rPr>
        <w:t>selection.</w:t>
      </w:r>
      <w:r w:rsidR="001D5A23">
        <w:rPr>
          <w:rFonts w:cs="Arial"/>
          <w:szCs w:val="20"/>
        </w:rPr>
        <w:t xml:space="preserve"> (</w:t>
      </w:r>
      <w:r w:rsidR="00BE2F4C">
        <w:rPr>
          <w:rFonts w:cs="Arial"/>
          <w:szCs w:val="20"/>
        </w:rPr>
        <w:t>3</w:t>
      </w:r>
      <w:r w:rsidRPr="00202900">
        <w:rPr>
          <w:rFonts w:cs="Arial"/>
          <w:szCs w:val="20"/>
        </w:rPr>
        <w:t xml:space="preserve"> marks</w:t>
      </w:r>
      <w:r w:rsidR="001D5A23">
        <w:rPr>
          <w:rFonts w:cs="Arial"/>
          <w:szCs w:val="20"/>
        </w:rPr>
        <w:t>)</w:t>
      </w:r>
    </w:p>
    <w:tbl>
      <w:tblPr>
        <w:tblStyle w:val="TableGrid"/>
        <w:tblW w:w="9780" w:type="dxa"/>
        <w:tblInd w:w="421" w:type="dxa"/>
        <w:tblLook w:val="04A0" w:firstRow="1" w:lastRow="0" w:firstColumn="1" w:lastColumn="0" w:noHBand="0" w:noVBand="1"/>
      </w:tblPr>
      <w:tblGrid>
        <w:gridCol w:w="9780"/>
      </w:tblGrid>
      <w:tr w:rsidR="005242E8" w:rsidRPr="0081608F" w14:paraId="2F119965" w14:textId="77777777" w:rsidTr="00685CCD">
        <w:trPr>
          <w:trHeight w:val="2994"/>
        </w:trPr>
        <w:tc>
          <w:tcPr>
            <w:tcW w:w="9780" w:type="dxa"/>
          </w:tcPr>
          <w:p w14:paraId="30E6FF7C"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 xml:space="preserve">The student needed to select one food more likely to help someone achieve satiety. </w:t>
            </w:r>
          </w:p>
          <w:p w14:paraId="28E40167"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 xml:space="preserve">1 mark was awarded for selecting the </w:t>
            </w:r>
            <w:r w:rsidRPr="005242E8">
              <w:rPr>
                <w:rFonts w:ascii="Arial" w:hAnsi="Arial" w:cs="Arial"/>
                <w:color w:val="4472C4" w:themeColor="accent1"/>
                <w:sz w:val="20"/>
                <w:szCs w:val="20"/>
              </w:rPr>
              <w:t xml:space="preserve">orange </w:t>
            </w:r>
            <w:r w:rsidRPr="00B35EA6">
              <w:rPr>
                <w:rFonts w:ascii="Arial" w:hAnsi="Arial" w:cs="Arial"/>
                <w:sz w:val="20"/>
                <w:szCs w:val="20"/>
              </w:rPr>
              <w:t>or</w:t>
            </w:r>
            <w:r w:rsidRPr="005242E8">
              <w:rPr>
                <w:rFonts w:ascii="Arial" w:hAnsi="Arial" w:cs="Arial"/>
                <w:color w:val="4472C4" w:themeColor="accent1"/>
                <w:sz w:val="20"/>
                <w:szCs w:val="20"/>
              </w:rPr>
              <w:t xml:space="preserve"> the homemade soup.</w:t>
            </w:r>
          </w:p>
          <w:p w14:paraId="4E169F96" w14:textId="77777777" w:rsidR="0092321E" w:rsidRPr="008B77DB" w:rsidRDefault="0092321E" w:rsidP="0092321E">
            <w:pPr>
              <w:spacing w:before="120" w:after="120" w:line="288" w:lineRule="auto"/>
              <w:rPr>
                <w:rFonts w:ascii="Arial" w:hAnsi="Arial" w:cs="Arial"/>
                <w:sz w:val="20"/>
                <w:szCs w:val="20"/>
              </w:rPr>
            </w:pPr>
            <w:r>
              <w:rPr>
                <w:rFonts w:ascii="Arial" w:hAnsi="Arial" w:cs="Arial"/>
                <w:sz w:val="20"/>
                <w:szCs w:val="20"/>
              </w:rPr>
              <w:t>For 2 marks, t</w:t>
            </w:r>
            <w:r w:rsidRPr="008B77DB">
              <w:rPr>
                <w:rFonts w:ascii="Arial" w:hAnsi="Arial" w:cs="Arial"/>
                <w:sz w:val="20"/>
                <w:szCs w:val="20"/>
              </w:rPr>
              <w:t xml:space="preserve">he student needed to provide </w:t>
            </w:r>
            <w:r>
              <w:rPr>
                <w:rFonts w:ascii="Arial" w:hAnsi="Arial" w:cs="Arial"/>
                <w:sz w:val="20"/>
                <w:szCs w:val="20"/>
              </w:rPr>
              <w:t xml:space="preserve">two </w:t>
            </w:r>
            <w:r w:rsidRPr="008B77DB">
              <w:rPr>
                <w:rFonts w:ascii="Arial" w:hAnsi="Arial" w:cs="Arial"/>
                <w:sz w:val="20"/>
                <w:szCs w:val="20"/>
              </w:rPr>
              <w:t xml:space="preserve">valid reasons for selecting </w:t>
            </w:r>
            <w:r>
              <w:rPr>
                <w:rFonts w:ascii="Arial" w:hAnsi="Arial" w:cs="Arial"/>
                <w:sz w:val="20"/>
                <w:szCs w:val="20"/>
              </w:rPr>
              <w:t>this food.</w:t>
            </w:r>
          </w:p>
          <w:p w14:paraId="54F52F28" w14:textId="77777777" w:rsidR="0092321E" w:rsidRPr="008B77DB" w:rsidRDefault="0092321E" w:rsidP="0092321E">
            <w:pPr>
              <w:spacing w:before="120" w:after="120" w:line="288" w:lineRule="auto"/>
              <w:rPr>
                <w:rFonts w:ascii="Arial" w:hAnsi="Arial" w:cs="Arial"/>
                <w:sz w:val="20"/>
                <w:szCs w:val="20"/>
              </w:rPr>
            </w:pPr>
            <w:r>
              <w:rPr>
                <w:rFonts w:ascii="Arial" w:hAnsi="Arial" w:cs="Arial"/>
                <w:sz w:val="20"/>
                <w:szCs w:val="20"/>
              </w:rPr>
              <w:t>One</w:t>
            </w:r>
            <w:r w:rsidRPr="008B77DB">
              <w:rPr>
                <w:rFonts w:ascii="Arial" w:hAnsi="Arial" w:cs="Arial"/>
                <w:sz w:val="20"/>
                <w:szCs w:val="20"/>
              </w:rPr>
              <w:t xml:space="preserve"> of the following responses would be suitable:</w:t>
            </w:r>
          </w:p>
          <w:p w14:paraId="5D1F006C" w14:textId="052F5392" w:rsidR="0092321E" w:rsidRPr="008B77DB" w:rsidRDefault="0092321E" w:rsidP="0092321E">
            <w:pPr>
              <w:spacing w:before="120" w:after="120" w:line="288" w:lineRule="auto"/>
              <w:rPr>
                <w:rFonts w:ascii="Arial" w:hAnsi="Arial" w:cs="Arial"/>
                <w:color w:val="4472C4" w:themeColor="accent1"/>
                <w:sz w:val="20"/>
                <w:szCs w:val="20"/>
              </w:rPr>
            </w:pPr>
            <w:r w:rsidRPr="008B77DB">
              <w:rPr>
                <w:rFonts w:ascii="Arial" w:hAnsi="Arial" w:cs="Arial"/>
                <w:color w:val="4472C4" w:themeColor="accent1"/>
                <w:sz w:val="20"/>
                <w:szCs w:val="20"/>
              </w:rPr>
              <w:t>The homemade vegetable soup is likely to help someone achieve satiety because it is chunky</w:t>
            </w:r>
            <w:r w:rsidR="00FD27E5">
              <w:rPr>
                <w:rFonts w:ascii="Arial" w:hAnsi="Arial" w:cs="Arial"/>
                <w:color w:val="4472C4" w:themeColor="accent1"/>
                <w:sz w:val="20"/>
                <w:szCs w:val="20"/>
              </w:rPr>
              <w:t>. Generally, the</w:t>
            </w:r>
            <w:r w:rsidRPr="008B77DB">
              <w:rPr>
                <w:rFonts w:ascii="Arial" w:hAnsi="Arial" w:cs="Arial"/>
                <w:color w:val="4472C4" w:themeColor="accent1"/>
                <w:sz w:val="20"/>
                <w:szCs w:val="20"/>
              </w:rPr>
              <w:t xml:space="preserve"> </w:t>
            </w:r>
            <w:r w:rsidR="00FD27E5">
              <w:rPr>
                <w:rFonts w:ascii="Arial" w:hAnsi="Arial" w:cs="Arial"/>
                <w:color w:val="4472C4" w:themeColor="accent1"/>
                <w:sz w:val="20"/>
                <w:szCs w:val="20"/>
              </w:rPr>
              <w:t>less food is cut up</w:t>
            </w:r>
            <w:r w:rsidRPr="008B77DB">
              <w:rPr>
                <w:rFonts w:ascii="Arial" w:hAnsi="Arial" w:cs="Arial"/>
                <w:color w:val="4472C4" w:themeColor="accent1"/>
                <w:sz w:val="20"/>
                <w:szCs w:val="20"/>
              </w:rPr>
              <w:t>, the longer it takes the body to digest it.</w:t>
            </w:r>
          </w:p>
          <w:p w14:paraId="096028D9" w14:textId="77777777" w:rsidR="0092321E" w:rsidRPr="008B77DB" w:rsidRDefault="0092321E" w:rsidP="0092321E">
            <w:pPr>
              <w:spacing w:before="120" w:after="120" w:line="288" w:lineRule="auto"/>
              <w:rPr>
                <w:rFonts w:ascii="Arial" w:hAnsi="Arial" w:cs="Arial"/>
                <w:color w:val="4472C4" w:themeColor="accent1"/>
                <w:sz w:val="20"/>
                <w:szCs w:val="20"/>
              </w:rPr>
            </w:pPr>
            <w:r w:rsidRPr="008B77DB">
              <w:rPr>
                <w:rFonts w:ascii="Arial" w:hAnsi="Arial" w:cs="Arial"/>
                <w:color w:val="4472C4" w:themeColor="accent1"/>
                <w:sz w:val="20"/>
                <w:szCs w:val="20"/>
              </w:rPr>
              <w:t>The homemade soup is the highest in weight and</w:t>
            </w:r>
            <w:r>
              <w:rPr>
                <w:rFonts w:ascii="Arial" w:hAnsi="Arial" w:cs="Arial"/>
                <w:color w:val="4472C4" w:themeColor="accent1"/>
                <w:sz w:val="20"/>
                <w:szCs w:val="20"/>
              </w:rPr>
              <w:t>,</w:t>
            </w:r>
            <w:r w:rsidRPr="008B77DB">
              <w:rPr>
                <w:rFonts w:ascii="Arial" w:hAnsi="Arial" w:cs="Arial"/>
                <w:color w:val="4472C4" w:themeColor="accent1"/>
                <w:sz w:val="20"/>
                <w:szCs w:val="20"/>
              </w:rPr>
              <w:t xml:space="preserve"> therefore</w:t>
            </w:r>
            <w:r>
              <w:rPr>
                <w:rFonts w:ascii="Arial" w:hAnsi="Arial" w:cs="Arial"/>
                <w:color w:val="4472C4" w:themeColor="accent1"/>
                <w:sz w:val="20"/>
                <w:szCs w:val="20"/>
              </w:rPr>
              <w:t>,</w:t>
            </w:r>
            <w:r w:rsidRPr="008B77DB">
              <w:rPr>
                <w:rFonts w:ascii="Arial" w:hAnsi="Arial" w:cs="Arial"/>
                <w:color w:val="4472C4" w:themeColor="accent1"/>
                <w:sz w:val="20"/>
                <w:szCs w:val="20"/>
              </w:rPr>
              <w:t xml:space="preserve"> more likely to contribute to satiety by making someone feel full for longer.</w:t>
            </w:r>
          </w:p>
          <w:p w14:paraId="490BB8BD" w14:textId="214904AE" w:rsidR="0092321E" w:rsidRPr="008B77DB" w:rsidRDefault="0092321E" w:rsidP="0092321E">
            <w:pPr>
              <w:spacing w:before="120" w:after="120" w:line="288" w:lineRule="auto"/>
              <w:rPr>
                <w:rFonts w:ascii="Arial" w:hAnsi="Arial" w:cs="Arial"/>
                <w:color w:val="4472C4" w:themeColor="accent1"/>
                <w:sz w:val="20"/>
                <w:szCs w:val="20"/>
              </w:rPr>
            </w:pPr>
            <w:r w:rsidRPr="008B77DB">
              <w:rPr>
                <w:rFonts w:ascii="Arial" w:hAnsi="Arial" w:cs="Arial"/>
                <w:color w:val="4472C4" w:themeColor="accent1"/>
                <w:sz w:val="20"/>
                <w:szCs w:val="20"/>
              </w:rPr>
              <w:t>The homemade soup contains vegetables</w:t>
            </w:r>
            <w:r w:rsidR="00FD27E5">
              <w:rPr>
                <w:rFonts w:ascii="Arial" w:hAnsi="Arial" w:cs="Arial"/>
                <w:color w:val="4472C4" w:themeColor="accent1"/>
                <w:sz w:val="20"/>
                <w:szCs w:val="20"/>
              </w:rPr>
              <w:t xml:space="preserve"> that might be</w:t>
            </w:r>
            <w:r w:rsidRPr="008B77DB">
              <w:rPr>
                <w:rFonts w:ascii="Arial" w:hAnsi="Arial" w:cs="Arial"/>
                <w:color w:val="4472C4" w:themeColor="accent1"/>
                <w:sz w:val="20"/>
                <w:szCs w:val="20"/>
              </w:rPr>
              <w:t xml:space="preserve"> low GI</w:t>
            </w:r>
            <w:r w:rsidR="00FD27E5">
              <w:rPr>
                <w:rFonts w:ascii="Arial" w:hAnsi="Arial" w:cs="Arial"/>
                <w:color w:val="4472C4" w:themeColor="accent1"/>
                <w:sz w:val="20"/>
                <w:szCs w:val="20"/>
              </w:rPr>
              <w:t>,</w:t>
            </w:r>
            <w:r w:rsidRPr="008B77DB">
              <w:rPr>
                <w:rFonts w:ascii="Arial" w:hAnsi="Arial" w:cs="Arial"/>
                <w:color w:val="4472C4" w:themeColor="accent1"/>
                <w:sz w:val="20"/>
                <w:szCs w:val="20"/>
              </w:rPr>
              <w:t xml:space="preserve"> and the orange is low GI. This means that glucose from these foods is released into the body more slowly</w:t>
            </w:r>
            <w:r>
              <w:rPr>
                <w:rFonts w:ascii="Arial" w:hAnsi="Arial" w:cs="Arial"/>
                <w:color w:val="4472C4" w:themeColor="accent1"/>
                <w:sz w:val="20"/>
                <w:szCs w:val="20"/>
              </w:rPr>
              <w:t>;</w:t>
            </w:r>
            <w:r w:rsidRPr="008B77DB">
              <w:rPr>
                <w:rFonts w:ascii="Arial" w:hAnsi="Arial" w:cs="Arial"/>
                <w:color w:val="4472C4" w:themeColor="accent1"/>
                <w:sz w:val="20"/>
                <w:szCs w:val="20"/>
              </w:rPr>
              <w:t xml:space="preserve"> this slow energy release reduces the need for som</w:t>
            </w:r>
            <w:r>
              <w:rPr>
                <w:rFonts w:ascii="Arial" w:hAnsi="Arial" w:cs="Arial"/>
                <w:color w:val="4472C4" w:themeColor="accent1"/>
                <w:sz w:val="20"/>
                <w:szCs w:val="20"/>
              </w:rPr>
              <w:t>e</w:t>
            </w:r>
            <w:r w:rsidRPr="008B77DB">
              <w:rPr>
                <w:rFonts w:ascii="Arial" w:hAnsi="Arial" w:cs="Arial"/>
                <w:color w:val="4472C4" w:themeColor="accent1"/>
                <w:sz w:val="20"/>
                <w:szCs w:val="20"/>
              </w:rPr>
              <w:t>one to eat more food.</w:t>
            </w:r>
          </w:p>
          <w:p w14:paraId="61BB156E" w14:textId="77777777" w:rsidR="0092321E" w:rsidRPr="008B77DB" w:rsidRDefault="0092321E" w:rsidP="0092321E">
            <w:pPr>
              <w:spacing w:before="120" w:after="120" w:line="288" w:lineRule="auto"/>
              <w:rPr>
                <w:rFonts w:ascii="Arial" w:hAnsi="Arial" w:cs="Arial"/>
                <w:color w:val="4472C4" w:themeColor="accent1"/>
                <w:sz w:val="20"/>
                <w:szCs w:val="20"/>
              </w:rPr>
            </w:pPr>
            <w:r w:rsidRPr="008B77DB">
              <w:rPr>
                <w:rFonts w:ascii="Arial" w:hAnsi="Arial" w:cs="Arial"/>
                <w:color w:val="4472C4" w:themeColor="accent1"/>
                <w:sz w:val="20"/>
                <w:szCs w:val="20"/>
              </w:rPr>
              <w:t>The homemade soup and the orange contain fibre, which would slow digestion down and make someone feel full for longer.</w:t>
            </w:r>
          </w:p>
          <w:p w14:paraId="1134BBB4" w14:textId="428FA517" w:rsidR="0081608F" w:rsidRPr="0081608F" w:rsidRDefault="0092321E" w:rsidP="0092321E">
            <w:pPr>
              <w:spacing w:before="120" w:after="120" w:line="288" w:lineRule="auto"/>
              <w:rPr>
                <w:rFonts w:ascii="Arial" w:hAnsi="Arial" w:cs="Arial"/>
                <w:sz w:val="20"/>
                <w:szCs w:val="20"/>
              </w:rPr>
            </w:pPr>
            <w:r w:rsidRPr="008B77DB">
              <w:rPr>
                <w:rFonts w:ascii="Arial" w:hAnsi="Arial" w:cs="Arial"/>
                <w:color w:val="4472C4" w:themeColor="accent1"/>
                <w:sz w:val="20"/>
                <w:szCs w:val="20"/>
              </w:rPr>
              <w:t>The legumes in the soup contain protein. It takes longer for protein to be digested in the stomach</w:t>
            </w:r>
            <w:r w:rsidR="00FD27E5">
              <w:rPr>
                <w:rFonts w:ascii="Arial" w:hAnsi="Arial" w:cs="Arial"/>
                <w:color w:val="4472C4" w:themeColor="accent1"/>
                <w:sz w:val="20"/>
                <w:szCs w:val="20"/>
              </w:rPr>
              <w:t>, making</w:t>
            </w:r>
            <w:r w:rsidRPr="008B77DB">
              <w:rPr>
                <w:rFonts w:ascii="Arial" w:hAnsi="Arial" w:cs="Arial"/>
                <w:color w:val="4472C4" w:themeColor="accent1"/>
                <w:sz w:val="20"/>
                <w:szCs w:val="20"/>
              </w:rPr>
              <w:t xml:space="preserve"> a person feel full for longer.</w:t>
            </w:r>
          </w:p>
        </w:tc>
      </w:tr>
    </w:tbl>
    <w:p w14:paraId="31DDC541" w14:textId="77777777" w:rsidR="001D5A23" w:rsidRDefault="00B35EA6" w:rsidP="006C250A">
      <w:pPr>
        <w:pStyle w:val="ListParagraph"/>
        <w:numPr>
          <w:ilvl w:val="0"/>
          <w:numId w:val="15"/>
        </w:numPr>
        <w:ind w:left="357" w:hanging="357"/>
        <w:contextualSpacing w:val="0"/>
        <w:rPr>
          <w:rFonts w:cs="Arial"/>
          <w:szCs w:val="20"/>
        </w:rPr>
      </w:pPr>
      <w:r>
        <w:rPr>
          <w:rFonts w:cs="Arial"/>
          <w:szCs w:val="20"/>
        </w:rPr>
        <w:t>Select</w:t>
      </w:r>
      <w:r w:rsidR="00766FF5" w:rsidRPr="00202900">
        <w:rPr>
          <w:rFonts w:cs="Arial"/>
          <w:szCs w:val="20"/>
        </w:rPr>
        <w:t xml:space="preserve"> one food that is less likely to help someone achieve satiety. </w:t>
      </w:r>
    </w:p>
    <w:p w14:paraId="51368996" w14:textId="0BED72E8" w:rsidR="00766FF5" w:rsidRPr="00202900" w:rsidRDefault="00766FF5" w:rsidP="001D5A23">
      <w:pPr>
        <w:pStyle w:val="ListParagraph"/>
        <w:ind w:left="357"/>
        <w:contextualSpacing w:val="0"/>
        <w:rPr>
          <w:rFonts w:cs="Arial"/>
          <w:szCs w:val="20"/>
        </w:rPr>
      </w:pPr>
      <w:r w:rsidRPr="00202900">
        <w:rPr>
          <w:rFonts w:cs="Arial"/>
          <w:szCs w:val="20"/>
        </w:rPr>
        <w:t>Justify your response</w:t>
      </w:r>
      <w:r w:rsidR="001D5A23">
        <w:rPr>
          <w:rFonts w:cs="Arial"/>
          <w:szCs w:val="20"/>
        </w:rPr>
        <w:t>. (3</w:t>
      </w:r>
      <w:r w:rsidR="001D5A23" w:rsidRPr="00202900">
        <w:rPr>
          <w:rFonts w:cs="Arial"/>
          <w:szCs w:val="20"/>
        </w:rPr>
        <w:t xml:space="preserve"> marks</w:t>
      </w:r>
      <w:r w:rsidR="001D5A23">
        <w:rPr>
          <w:rFonts w:cs="Arial"/>
          <w:szCs w:val="20"/>
        </w:rPr>
        <w:t>)</w:t>
      </w:r>
    </w:p>
    <w:tbl>
      <w:tblPr>
        <w:tblStyle w:val="TableGrid"/>
        <w:tblW w:w="9780" w:type="dxa"/>
        <w:tblInd w:w="421" w:type="dxa"/>
        <w:tblLook w:val="04A0" w:firstRow="1" w:lastRow="0" w:firstColumn="1" w:lastColumn="0" w:noHBand="0" w:noVBand="1"/>
      </w:tblPr>
      <w:tblGrid>
        <w:gridCol w:w="9780"/>
      </w:tblGrid>
      <w:tr w:rsidR="00766FF5" w:rsidRPr="002877E9" w14:paraId="766E603E" w14:textId="77777777" w:rsidTr="00685CCD">
        <w:trPr>
          <w:trHeight w:val="3139"/>
        </w:trPr>
        <w:tc>
          <w:tcPr>
            <w:tcW w:w="9780" w:type="dxa"/>
            <w:tcBorders>
              <w:top w:val="single" w:sz="4" w:space="0" w:color="auto"/>
              <w:left w:val="single" w:sz="4" w:space="0" w:color="auto"/>
              <w:bottom w:val="single" w:sz="4" w:space="0" w:color="auto"/>
              <w:right w:val="single" w:sz="4" w:space="0" w:color="auto"/>
            </w:tcBorders>
          </w:tcPr>
          <w:p w14:paraId="3D230BD4" w14:textId="77777777" w:rsidR="00F56CAF" w:rsidRDefault="00F56CAF" w:rsidP="00F56CAF">
            <w:pPr>
              <w:spacing w:before="120" w:after="120" w:line="288" w:lineRule="auto"/>
              <w:rPr>
                <w:rFonts w:ascii="Arial" w:hAnsi="Arial" w:cs="Arial"/>
                <w:sz w:val="20"/>
                <w:szCs w:val="20"/>
              </w:rPr>
            </w:pPr>
            <w:r>
              <w:rPr>
                <w:rFonts w:ascii="Arial" w:hAnsi="Arial" w:cs="Arial"/>
                <w:sz w:val="20"/>
                <w:szCs w:val="20"/>
              </w:rPr>
              <w:t>The student needed to select one food less likely to help someone achieve satiety.</w:t>
            </w:r>
          </w:p>
          <w:p w14:paraId="048994F1" w14:textId="77777777" w:rsidR="00F56CAF" w:rsidRDefault="00F56CAF" w:rsidP="00F56CAF">
            <w:pPr>
              <w:spacing w:before="120" w:after="120" w:line="288" w:lineRule="auto"/>
              <w:rPr>
                <w:rFonts w:ascii="Arial" w:hAnsi="Arial" w:cs="Arial"/>
                <w:sz w:val="20"/>
                <w:szCs w:val="20"/>
              </w:rPr>
            </w:pPr>
            <w:r>
              <w:rPr>
                <w:rFonts w:ascii="Arial" w:hAnsi="Arial" w:cs="Arial"/>
                <w:sz w:val="20"/>
                <w:szCs w:val="20"/>
              </w:rPr>
              <w:t xml:space="preserve">1 mark was awarded for selecting the </w:t>
            </w:r>
            <w:r w:rsidRPr="005242E8">
              <w:rPr>
                <w:rFonts w:ascii="Arial" w:hAnsi="Arial" w:cs="Arial"/>
                <w:color w:val="4472C4" w:themeColor="accent1"/>
                <w:sz w:val="20"/>
                <w:szCs w:val="20"/>
              </w:rPr>
              <w:t>chocolate bar.</w:t>
            </w:r>
          </w:p>
          <w:p w14:paraId="2D239B9F" w14:textId="77777777" w:rsidR="00F56CAF" w:rsidRDefault="00F56CAF" w:rsidP="00F56CAF">
            <w:pPr>
              <w:spacing w:before="120" w:after="120" w:line="288" w:lineRule="auto"/>
              <w:rPr>
                <w:rFonts w:ascii="Arial" w:hAnsi="Arial" w:cs="Arial"/>
                <w:sz w:val="20"/>
                <w:szCs w:val="20"/>
              </w:rPr>
            </w:pPr>
            <w:r>
              <w:rPr>
                <w:rFonts w:ascii="Arial" w:hAnsi="Arial" w:cs="Arial"/>
                <w:sz w:val="20"/>
                <w:szCs w:val="20"/>
              </w:rPr>
              <w:t>For 2 marks, the student needed to provide one valid reason for selecting this food.</w:t>
            </w:r>
          </w:p>
          <w:p w14:paraId="34492DCA" w14:textId="4A15F3D5" w:rsidR="00E303C2" w:rsidRPr="002877E9" w:rsidRDefault="00F56CAF" w:rsidP="00F56CAF">
            <w:pPr>
              <w:spacing w:before="120" w:after="120" w:line="288" w:lineRule="auto"/>
              <w:rPr>
                <w:rFonts w:ascii="Arial" w:hAnsi="Arial" w:cs="Arial"/>
                <w:sz w:val="20"/>
                <w:szCs w:val="20"/>
              </w:rPr>
            </w:pPr>
            <w:r w:rsidRPr="00E303C2">
              <w:rPr>
                <w:rFonts w:ascii="Arial" w:hAnsi="Arial" w:cs="Arial"/>
                <w:color w:val="4472C4" w:themeColor="accent1"/>
                <w:sz w:val="20"/>
                <w:szCs w:val="20"/>
              </w:rPr>
              <w:t>The chocolate bar weighs less and is energy</w:t>
            </w:r>
            <w:r>
              <w:rPr>
                <w:rFonts w:ascii="Arial" w:hAnsi="Arial" w:cs="Arial"/>
                <w:color w:val="4472C4" w:themeColor="accent1"/>
                <w:sz w:val="20"/>
                <w:szCs w:val="20"/>
              </w:rPr>
              <w:t>-</w:t>
            </w:r>
            <w:r w:rsidRPr="00E303C2">
              <w:rPr>
                <w:rFonts w:ascii="Arial" w:hAnsi="Arial" w:cs="Arial"/>
                <w:color w:val="4472C4" w:themeColor="accent1"/>
                <w:sz w:val="20"/>
                <w:szCs w:val="20"/>
              </w:rPr>
              <w:t>dense. The energy is likely to come from sugar, which means there would be a quick release of glucose in the blood after consuming it</w:t>
            </w:r>
            <w:r>
              <w:rPr>
                <w:rFonts w:ascii="Arial" w:hAnsi="Arial" w:cs="Arial"/>
                <w:color w:val="4472C4" w:themeColor="accent1"/>
                <w:sz w:val="20"/>
                <w:szCs w:val="20"/>
              </w:rPr>
              <w:t>. T</w:t>
            </w:r>
            <w:r w:rsidRPr="00E303C2">
              <w:rPr>
                <w:rFonts w:ascii="Arial" w:hAnsi="Arial" w:cs="Arial"/>
                <w:color w:val="4472C4" w:themeColor="accent1"/>
                <w:sz w:val="20"/>
                <w:szCs w:val="20"/>
              </w:rPr>
              <w:t>he person who consumed it would be hungry again</w:t>
            </w:r>
            <w:r>
              <w:rPr>
                <w:rFonts w:ascii="Arial" w:hAnsi="Arial" w:cs="Arial"/>
                <w:color w:val="4472C4" w:themeColor="accent1"/>
                <w:sz w:val="20"/>
                <w:szCs w:val="20"/>
              </w:rPr>
              <w:t xml:space="preserve"> soon</w:t>
            </w:r>
            <w:r w:rsidRPr="00E303C2">
              <w:rPr>
                <w:rFonts w:ascii="Arial" w:hAnsi="Arial" w:cs="Arial"/>
                <w:color w:val="4472C4" w:themeColor="accent1"/>
                <w:sz w:val="20"/>
                <w:szCs w:val="20"/>
              </w:rPr>
              <w:t>.</w:t>
            </w:r>
          </w:p>
        </w:tc>
      </w:tr>
    </w:tbl>
    <w:p w14:paraId="036F1DC4" w14:textId="6C5D2118" w:rsidR="00766FF5" w:rsidRPr="002877E9" w:rsidRDefault="00766FF5" w:rsidP="002877E9">
      <w:pPr>
        <w:rPr>
          <w:rFonts w:cs="Arial"/>
          <w:b/>
          <w:szCs w:val="20"/>
          <w:lang w:val="en-US"/>
        </w:rPr>
      </w:pPr>
      <w:r w:rsidRPr="002877E9">
        <w:rPr>
          <w:rFonts w:cs="Arial"/>
          <w:b/>
          <w:szCs w:val="20"/>
          <w:lang w:val="en-US"/>
        </w:rPr>
        <w:t>Question 2</w:t>
      </w:r>
      <w:r w:rsidR="00651E6B">
        <w:rPr>
          <w:rFonts w:cs="Arial"/>
          <w:b/>
          <w:szCs w:val="20"/>
          <w:lang w:val="en-US"/>
        </w:rPr>
        <w:t xml:space="preserve"> </w:t>
      </w:r>
      <w:r w:rsidR="00651E6B" w:rsidRPr="001D5A23">
        <w:rPr>
          <w:rFonts w:cs="Arial"/>
          <w:bCs/>
          <w:szCs w:val="20"/>
          <w:lang w:val="en-US"/>
        </w:rPr>
        <w:t>(</w:t>
      </w:r>
      <w:r w:rsidR="00651E6B">
        <w:rPr>
          <w:rFonts w:cs="Arial"/>
          <w:bCs/>
          <w:szCs w:val="20"/>
          <w:lang w:val="en-US"/>
        </w:rPr>
        <w:t>3</w:t>
      </w:r>
      <w:r w:rsidR="00651E6B" w:rsidRPr="001D5A23">
        <w:rPr>
          <w:rFonts w:cs="Arial"/>
          <w:bCs/>
          <w:szCs w:val="20"/>
          <w:lang w:val="en-US"/>
        </w:rPr>
        <w:t xml:space="preserve"> marks)</w:t>
      </w:r>
    </w:p>
    <w:p w14:paraId="17DE9B93" w14:textId="273A785A" w:rsidR="00766FF5" w:rsidRPr="001D5A23" w:rsidRDefault="00766FF5" w:rsidP="002877E9">
      <w:pPr>
        <w:rPr>
          <w:rFonts w:cs="Arial"/>
          <w:szCs w:val="20"/>
          <w:lang w:val="en-US"/>
        </w:rPr>
      </w:pPr>
      <w:r w:rsidRPr="002877E9">
        <w:rPr>
          <w:rFonts w:cs="Arial"/>
          <w:szCs w:val="20"/>
          <w:lang w:val="en-US"/>
        </w:rPr>
        <w:t>High protein foods help individuals achieve satiety.</w:t>
      </w:r>
      <w:r w:rsidR="001D5A23">
        <w:rPr>
          <w:rFonts w:cs="Arial"/>
          <w:szCs w:val="20"/>
          <w:lang w:val="en-US"/>
        </w:rPr>
        <w:t xml:space="preserve"> </w:t>
      </w:r>
      <w:r w:rsidR="00C906AD">
        <w:rPr>
          <w:rFonts w:cs="Arial"/>
          <w:szCs w:val="20"/>
          <w:lang w:val="en-US"/>
        </w:rPr>
        <w:t>Provide a</w:t>
      </w:r>
      <w:r w:rsidRPr="002877E9">
        <w:rPr>
          <w:rFonts w:cs="Arial"/>
          <w:szCs w:val="20"/>
          <w:lang w:val="en-US"/>
        </w:rPr>
        <w:t xml:space="preserve">n example of a </w:t>
      </w:r>
      <w:r w:rsidR="00E303C2">
        <w:rPr>
          <w:rFonts w:cs="Arial"/>
          <w:szCs w:val="20"/>
          <w:lang w:val="en-US"/>
        </w:rPr>
        <w:t>food that is a good source of protein</w:t>
      </w:r>
      <w:r w:rsidR="00C906AD">
        <w:rPr>
          <w:rFonts w:cs="Arial"/>
          <w:szCs w:val="20"/>
          <w:lang w:val="en-US"/>
        </w:rPr>
        <w:t xml:space="preserve"> and explain why foods containing protein provide satiety.</w:t>
      </w:r>
      <w:r w:rsidR="00F1644E">
        <w:rPr>
          <w:rFonts w:cs="Arial"/>
          <w:szCs w:val="20"/>
          <w:lang w:val="en-US"/>
        </w:rPr>
        <w:t xml:space="preserve"> </w:t>
      </w:r>
      <w:r w:rsidR="001D5A23">
        <w:rPr>
          <w:rFonts w:cs="Arial"/>
          <w:szCs w:val="20"/>
        </w:rPr>
        <w:t>(3</w:t>
      </w:r>
      <w:r w:rsidR="001D5A23" w:rsidRPr="00202900">
        <w:rPr>
          <w:rFonts w:cs="Arial"/>
          <w:szCs w:val="20"/>
        </w:rPr>
        <w:t xml:space="preserve"> marks</w:t>
      </w:r>
      <w:r w:rsidR="001D5A23">
        <w:rPr>
          <w:rFonts w:cs="Arial"/>
          <w:szCs w:val="20"/>
        </w:rPr>
        <w:t>)</w:t>
      </w:r>
    </w:p>
    <w:tbl>
      <w:tblPr>
        <w:tblStyle w:val="TableGrid"/>
        <w:tblW w:w="10201" w:type="dxa"/>
        <w:tblLook w:val="04A0" w:firstRow="1" w:lastRow="0" w:firstColumn="1" w:lastColumn="0" w:noHBand="0" w:noVBand="1"/>
      </w:tblPr>
      <w:tblGrid>
        <w:gridCol w:w="10201"/>
      </w:tblGrid>
      <w:tr w:rsidR="00766FF5" w:rsidRPr="002877E9" w14:paraId="586E1C1E" w14:textId="77777777" w:rsidTr="001D5A23">
        <w:trPr>
          <w:trHeight w:val="2745"/>
        </w:trPr>
        <w:tc>
          <w:tcPr>
            <w:tcW w:w="10201" w:type="dxa"/>
            <w:tcBorders>
              <w:top w:val="single" w:sz="4" w:space="0" w:color="auto"/>
              <w:left w:val="single" w:sz="4" w:space="0" w:color="auto"/>
              <w:bottom w:val="single" w:sz="4" w:space="0" w:color="auto"/>
              <w:right w:val="single" w:sz="4" w:space="0" w:color="auto"/>
            </w:tcBorders>
          </w:tcPr>
          <w:p w14:paraId="492F62EB" w14:textId="77777777" w:rsidR="00F56CAF" w:rsidRDefault="00F56CAF" w:rsidP="00F56CAF">
            <w:pPr>
              <w:spacing w:before="120" w:after="120" w:line="288" w:lineRule="auto"/>
              <w:rPr>
                <w:rFonts w:ascii="Arial" w:hAnsi="Arial" w:cs="Arial"/>
                <w:sz w:val="20"/>
                <w:szCs w:val="20"/>
              </w:rPr>
            </w:pPr>
            <w:r>
              <w:rPr>
                <w:rFonts w:ascii="Arial" w:hAnsi="Arial" w:cs="Arial"/>
                <w:sz w:val="20"/>
                <w:szCs w:val="20"/>
              </w:rPr>
              <w:lastRenderedPageBreak/>
              <w:t>For 1 mark, the student needed to identify a food that is a good source of protein.</w:t>
            </w:r>
          </w:p>
          <w:p w14:paraId="39F2B3C1" w14:textId="77777777" w:rsidR="00F56CAF" w:rsidRDefault="00F56CAF" w:rsidP="00F56CAF">
            <w:pPr>
              <w:spacing w:before="120" w:after="120" w:line="288" w:lineRule="auto"/>
              <w:rPr>
                <w:rFonts w:ascii="Arial" w:hAnsi="Arial" w:cs="Arial"/>
                <w:sz w:val="20"/>
                <w:szCs w:val="20"/>
              </w:rPr>
            </w:pPr>
            <w:r>
              <w:rPr>
                <w:rFonts w:ascii="Arial" w:hAnsi="Arial" w:cs="Arial"/>
                <w:sz w:val="20"/>
                <w:szCs w:val="20"/>
              </w:rPr>
              <w:t>Some possible answers include</w:t>
            </w:r>
            <w:r w:rsidRPr="00C906AD">
              <w:rPr>
                <w:rFonts w:ascii="Arial" w:hAnsi="Arial" w:cs="Arial"/>
                <w:color w:val="4472C4" w:themeColor="accent1"/>
                <w:sz w:val="20"/>
                <w:szCs w:val="20"/>
              </w:rPr>
              <w:t xml:space="preserve"> red meat, chicken, eggs, cheese, yoghurt, legumes</w:t>
            </w:r>
            <w:r>
              <w:rPr>
                <w:rFonts w:ascii="Arial" w:hAnsi="Arial" w:cs="Arial"/>
                <w:color w:val="4472C4" w:themeColor="accent1"/>
                <w:sz w:val="20"/>
                <w:szCs w:val="20"/>
              </w:rPr>
              <w:t>,</w:t>
            </w:r>
            <w:r w:rsidRPr="00C906AD">
              <w:rPr>
                <w:rFonts w:ascii="Arial" w:hAnsi="Arial" w:cs="Arial"/>
                <w:color w:val="4472C4" w:themeColor="accent1"/>
                <w:sz w:val="20"/>
                <w:szCs w:val="20"/>
              </w:rPr>
              <w:t xml:space="preserve"> and tofu.</w:t>
            </w:r>
          </w:p>
          <w:p w14:paraId="2EE6B98C" w14:textId="77777777" w:rsidR="00F56CAF" w:rsidRDefault="00F56CAF" w:rsidP="00F56CAF">
            <w:pPr>
              <w:spacing w:before="120" w:after="120" w:line="288" w:lineRule="auto"/>
              <w:rPr>
                <w:rFonts w:ascii="Arial" w:hAnsi="Arial" w:cs="Arial"/>
                <w:sz w:val="20"/>
                <w:szCs w:val="20"/>
              </w:rPr>
            </w:pPr>
            <w:r>
              <w:rPr>
                <w:rFonts w:ascii="Arial" w:hAnsi="Arial" w:cs="Arial"/>
                <w:sz w:val="20"/>
                <w:szCs w:val="20"/>
              </w:rPr>
              <w:t>For 2 marks, the student needed to explain why protein helps someone achieve satiety.</w:t>
            </w:r>
          </w:p>
          <w:p w14:paraId="6468FFCE" w14:textId="30CE55AA" w:rsidR="00F56CAF" w:rsidRPr="00EB58AE" w:rsidRDefault="00FD27E5" w:rsidP="00F56CAF">
            <w:pPr>
              <w:spacing w:before="120" w:after="120" w:line="288" w:lineRule="auto"/>
              <w:rPr>
                <w:rFonts w:ascii="Arial" w:hAnsi="Arial" w:cs="Arial"/>
                <w:color w:val="4472C4" w:themeColor="accent1"/>
                <w:sz w:val="20"/>
                <w:szCs w:val="20"/>
              </w:rPr>
            </w:pPr>
            <w:r>
              <w:rPr>
                <w:rFonts w:cs="Arial"/>
                <w:color w:val="4472C4" w:themeColor="accent1"/>
                <w:szCs w:val="20"/>
              </w:rPr>
              <w:t>Protein</w:t>
            </w:r>
            <w:r w:rsidR="00F56CAF" w:rsidRPr="00EB58AE">
              <w:rPr>
                <w:rFonts w:cs="Arial"/>
                <w:color w:val="4472C4" w:themeColor="accent1"/>
                <w:szCs w:val="20"/>
              </w:rPr>
              <w:t xml:space="preserve"> makes someone feel full for longer because protein takes a long time to be digested in the stomach.</w:t>
            </w:r>
          </w:p>
          <w:p w14:paraId="2B2A7AC6" w14:textId="77777777" w:rsidR="00F56CAF" w:rsidRPr="00EB58AE" w:rsidRDefault="00F56CAF" w:rsidP="00F56CAF">
            <w:pPr>
              <w:spacing w:before="120" w:after="120" w:line="288" w:lineRule="auto"/>
              <w:rPr>
                <w:rFonts w:ascii="Arial" w:hAnsi="Arial" w:cs="Arial"/>
                <w:sz w:val="20"/>
                <w:szCs w:val="20"/>
              </w:rPr>
            </w:pPr>
            <w:r w:rsidRPr="00EB58AE">
              <w:rPr>
                <w:rFonts w:cs="Arial"/>
                <w:szCs w:val="20"/>
              </w:rPr>
              <w:t>Or</w:t>
            </w:r>
          </w:p>
          <w:p w14:paraId="520301EF" w14:textId="03A5BC6B" w:rsidR="00E303C2" w:rsidRPr="002877E9" w:rsidRDefault="00F56CAF" w:rsidP="00F56CAF">
            <w:pPr>
              <w:spacing w:before="120" w:after="120" w:line="288" w:lineRule="auto"/>
              <w:rPr>
                <w:rFonts w:ascii="Arial" w:hAnsi="Arial" w:cs="Arial"/>
                <w:sz w:val="20"/>
                <w:szCs w:val="20"/>
              </w:rPr>
            </w:pPr>
            <w:r w:rsidRPr="00EB58AE">
              <w:rPr>
                <w:rFonts w:cs="Arial"/>
                <w:color w:val="4472C4" w:themeColor="accent1"/>
                <w:szCs w:val="20"/>
              </w:rPr>
              <w:t xml:space="preserve">Protein may make someone feel full for longer because </w:t>
            </w:r>
            <w:r w:rsidR="00FD27E5">
              <w:rPr>
                <w:rFonts w:cs="Arial"/>
                <w:color w:val="4472C4" w:themeColor="accent1"/>
                <w:szCs w:val="20"/>
              </w:rPr>
              <w:t>reducing</w:t>
            </w:r>
            <w:r w:rsidRPr="0035494C">
              <w:rPr>
                <w:rFonts w:cs="Arial"/>
                <w:color w:val="4472C4" w:themeColor="accent1"/>
                <w:szCs w:val="20"/>
              </w:rPr>
              <w:t xml:space="preserve"> the</w:t>
            </w:r>
            <w:r w:rsidR="00FD27E5">
              <w:rPr>
                <w:rFonts w:cs="Arial"/>
                <w:color w:val="4472C4" w:themeColor="accent1"/>
                <w:szCs w:val="20"/>
              </w:rPr>
              <w:t xml:space="preserve"> level of</w:t>
            </w:r>
            <w:r w:rsidRPr="0035494C">
              <w:rPr>
                <w:rFonts w:cs="Arial"/>
                <w:color w:val="4472C4" w:themeColor="accent1"/>
                <w:szCs w:val="20"/>
              </w:rPr>
              <w:t xml:space="preserve"> </w:t>
            </w:r>
            <w:r w:rsidR="00990702">
              <w:rPr>
                <w:rFonts w:cs="Arial"/>
                <w:color w:val="4472C4" w:themeColor="accent1"/>
                <w:szCs w:val="20"/>
              </w:rPr>
              <w:t xml:space="preserve">the </w:t>
            </w:r>
            <w:r w:rsidRPr="0035494C">
              <w:rPr>
                <w:rFonts w:cs="Arial"/>
                <w:color w:val="4472C4" w:themeColor="accent1"/>
                <w:szCs w:val="20"/>
              </w:rPr>
              <w:t>hormone ghrelin, which activates hunger and increase</w:t>
            </w:r>
            <w:r>
              <w:rPr>
                <w:rFonts w:ascii="Arial" w:hAnsi="Arial" w:cs="Arial"/>
                <w:color w:val="4472C4" w:themeColor="accent1"/>
                <w:sz w:val="20"/>
                <w:szCs w:val="20"/>
              </w:rPr>
              <w:t>s</w:t>
            </w:r>
            <w:r w:rsidRPr="0035494C">
              <w:rPr>
                <w:rFonts w:cs="Arial"/>
                <w:color w:val="4472C4" w:themeColor="accent1"/>
                <w:szCs w:val="20"/>
              </w:rPr>
              <w:t xml:space="preserve"> the levels of hormones that signal satiety.</w:t>
            </w:r>
          </w:p>
        </w:tc>
      </w:tr>
    </w:tbl>
    <w:p w14:paraId="4A211774" w14:textId="6F82064C" w:rsidR="00F60EE0" w:rsidRPr="002877E9" w:rsidRDefault="00F60EE0" w:rsidP="00F60EE0">
      <w:pPr>
        <w:rPr>
          <w:rFonts w:cs="Arial"/>
          <w:b/>
          <w:szCs w:val="20"/>
          <w:lang w:val="en-US"/>
        </w:rPr>
      </w:pPr>
      <w:r w:rsidRPr="002877E9">
        <w:rPr>
          <w:rFonts w:cs="Arial"/>
          <w:b/>
          <w:szCs w:val="20"/>
          <w:lang w:val="en-US"/>
        </w:rPr>
        <w:t xml:space="preserve">Question </w:t>
      </w:r>
      <w:r>
        <w:rPr>
          <w:rFonts w:cs="Arial"/>
          <w:b/>
          <w:szCs w:val="20"/>
          <w:lang w:val="en-US"/>
        </w:rPr>
        <w:t>3</w:t>
      </w:r>
      <w:r w:rsidR="00651E6B">
        <w:rPr>
          <w:rFonts w:cs="Arial"/>
          <w:b/>
          <w:szCs w:val="20"/>
          <w:lang w:val="en-US"/>
        </w:rPr>
        <w:t xml:space="preserve"> </w:t>
      </w:r>
      <w:r w:rsidR="00651E6B" w:rsidRPr="001D5A23">
        <w:rPr>
          <w:rFonts w:cs="Arial"/>
          <w:bCs/>
          <w:szCs w:val="20"/>
          <w:lang w:val="en-US"/>
        </w:rPr>
        <w:t>(</w:t>
      </w:r>
      <w:r w:rsidR="00651E6B">
        <w:rPr>
          <w:rFonts w:cs="Arial"/>
          <w:bCs/>
          <w:szCs w:val="20"/>
          <w:lang w:val="en-US"/>
        </w:rPr>
        <w:t>5</w:t>
      </w:r>
      <w:r w:rsidR="00651E6B" w:rsidRPr="001D5A23">
        <w:rPr>
          <w:rFonts w:cs="Arial"/>
          <w:bCs/>
          <w:szCs w:val="20"/>
          <w:lang w:val="en-US"/>
        </w:rPr>
        <w:t xml:space="preserve"> marks)</w:t>
      </w:r>
    </w:p>
    <w:p w14:paraId="50418CC5" w14:textId="77777777" w:rsidR="002D7F5B" w:rsidRDefault="00F60EE0" w:rsidP="002D7F5B">
      <w:pPr>
        <w:rPr>
          <w:rFonts w:cs="Arial"/>
          <w:szCs w:val="20"/>
          <w:lang w:val="en-US"/>
        </w:rPr>
      </w:pPr>
      <w:r w:rsidRPr="002D7F5B">
        <w:rPr>
          <w:rFonts w:cs="Arial"/>
          <w:szCs w:val="20"/>
          <w:lang w:val="en-US"/>
        </w:rPr>
        <w:t>Explain the difference between appetite and satiety.</w:t>
      </w:r>
      <w:r w:rsidR="001D5A23" w:rsidRPr="002D7F5B">
        <w:rPr>
          <w:rFonts w:cs="Arial"/>
          <w:szCs w:val="20"/>
          <w:lang w:val="en-US"/>
        </w:rPr>
        <w:t xml:space="preserve"> </w:t>
      </w:r>
    </w:p>
    <w:p w14:paraId="07EECB3E" w14:textId="769EF180" w:rsidR="002D7F5B" w:rsidRPr="002D7F5B" w:rsidRDefault="002D7F5B" w:rsidP="002D7F5B">
      <w:pPr>
        <w:rPr>
          <w:rFonts w:cs="Arial"/>
          <w:szCs w:val="20"/>
        </w:rPr>
      </w:pPr>
      <w:r>
        <w:rPr>
          <w:rFonts w:cs="Arial"/>
          <w:szCs w:val="20"/>
          <w:lang w:val="en-US"/>
        </w:rPr>
        <w:t xml:space="preserve">Give an example of when someone may experience an appetite and satiety at the same time. </w:t>
      </w:r>
      <w:r w:rsidR="001D5A23" w:rsidRPr="002D7F5B">
        <w:rPr>
          <w:rFonts w:cs="Arial"/>
          <w:szCs w:val="20"/>
          <w:lang w:val="en-US"/>
        </w:rPr>
        <w:t>(</w:t>
      </w:r>
      <w:r>
        <w:rPr>
          <w:rFonts w:cs="Arial"/>
          <w:szCs w:val="20"/>
          <w:lang w:val="en-US"/>
        </w:rPr>
        <w:t>5</w:t>
      </w:r>
      <w:r w:rsidR="001D5A23" w:rsidRPr="002D7F5B">
        <w:rPr>
          <w:rFonts w:cs="Arial"/>
          <w:szCs w:val="20"/>
          <w:lang w:val="en-US"/>
        </w:rPr>
        <w:t xml:space="preserve"> marks)</w:t>
      </w:r>
      <w:r w:rsidR="00F60EE0" w:rsidRPr="002D7F5B">
        <w:rPr>
          <w:rFonts w:cs="Arial"/>
          <w:szCs w:val="20"/>
          <w:lang w:val="en-US"/>
        </w:rPr>
        <w:t xml:space="preserve"> </w:t>
      </w:r>
    </w:p>
    <w:tbl>
      <w:tblPr>
        <w:tblStyle w:val="TableGrid"/>
        <w:tblW w:w="0" w:type="auto"/>
        <w:tblInd w:w="-5" w:type="dxa"/>
        <w:tblLook w:val="04A0" w:firstRow="1" w:lastRow="0" w:firstColumn="1" w:lastColumn="0" w:noHBand="0" w:noVBand="1"/>
      </w:tblPr>
      <w:tblGrid>
        <w:gridCol w:w="10199"/>
      </w:tblGrid>
      <w:tr w:rsidR="00F60EE0" w:rsidRPr="002877E9" w14:paraId="019A3059" w14:textId="77777777" w:rsidTr="004F298B">
        <w:trPr>
          <w:trHeight w:val="6180"/>
        </w:trPr>
        <w:tc>
          <w:tcPr>
            <w:tcW w:w="10199" w:type="dxa"/>
            <w:tcBorders>
              <w:top w:val="single" w:sz="4" w:space="0" w:color="auto"/>
              <w:left w:val="single" w:sz="4" w:space="0" w:color="auto"/>
              <w:bottom w:val="single" w:sz="4" w:space="0" w:color="auto"/>
              <w:right w:val="single" w:sz="4" w:space="0" w:color="auto"/>
            </w:tcBorders>
          </w:tcPr>
          <w:p w14:paraId="24CADC40"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For 2 marks, the student needed to explain what appetite refers to.</w:t>
            </w:r>
          </w:p>
          <w:p w14:paraId="15705B4B"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For 2 marks, the student needed to explain what satiety refers to.</w:t>
            </w:r>
          </w:p>
          <w:p w14:paraId="126B1022"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A comparison between the two must be made for full marks.</w:t>
            </w:r>
          </w:p>
          <w:p w14:paraId="3056B18F" w14:textId="41D76A68" w:rsidR="0092321E" w:rsidRPr="00F60EE0" w:rsidRDefault="0092321E" w:rsidP="0092321E">
            <w:pPr>
              <w:spacing w:before="120" w:after="120" w:line="288" w:lineRule="auto"/>
              <w:rPr>
                <w:rFonts w:ascii="Arial" w:hAnsi="Arial" w:cs="Arial"/>
                <w:color w:val="4472C4" w:themeColor="accent1"/>
                <w:sz w:val="20"/>
                <w:szCs w:val="20"/>
              </w:rPr>
            </w:pPr>
            <w:r>
              <w:rPr>
                <w:rFonts w:ascii="Arial" w:hAnsi="Arial" w:cs="Arial"/>
                <w:color w:val="4472C4" w:themeColor="accent1"/>
                <w:sz w:val="20"/>
                <w:szCs w:val="20"/>
              </w:rPr>
              <w:t>Satiety is the full feeling that someone has after eating food. They may not feel overfull</w:t>
            </w:r>
            <w:r w:rsidR="00FD27E5">
              <w:rPr>
                <w:rFonts w:ascii="Arial" w:hAnsi="Arial" w:cs="Arial"/>
                <w:color w:val="4472C4" w:themeColor="accent1"/>
                <w:sz w:val="20"/>
                <w:szCs w:val="20"/>
              </w:rPr>
              <w:t>,</w:t>
            </w:r>
            <w:r>
              <w:rPr>
                <w:rFonts w:ascii="Arial" w:hAnsi="Arial" w:cs="Arial"/>
                <w:color w:val="4472C4" w:themeColor="accent1"/>
                <w:sz w:val="20"/>
                <w:szCs w:val="20"/>
              </w:rPr>
              <w:t xml:space="preserve"> but they do feel comfortably satisfied. </w:t>
            </w:r>
            <w:r w:rsidR="00FD27E5">
              <w:rPr>
                <w:rFonts w:ascii="Arial" w:hAnsi="Arial" w:cs="Arial"/>
                <w:color w:val="4472C4" w:themeColor="accent1"/>
                <w:sz w:val="20"/>
                <w:szCs w:val="20"/>
              </w:rPr>
              <w:t>In contrast,</w:t>
            </w:r>
            <w:r>
              <w:rPr>
                <w:rFonts w:ascii="Arial" w:hAnsi="Arial" w:cs="Arial"/>
                <w:color w:val="4472C4" w:themeColor="accent1"/>
                <w:sz w:val="20"/>
                <w:szCs w:val="20"/>
              </w:rPr>
              <w:t xml:space="preserve"> appetite can occur regardless of whether someone </w:t>
            </w:r>
            <w:r w:rsidR="00FD27E5">
              <w:rPr>
                <w:rFonts w:ascii="Arial" w:hAnsi="Arial" w:cs="Arial"/>
                <w:color w:val="4472C4" w:themeColor="accent1"/>
                <w:sz w:val="20"/>
                <w:szCs w:val="20"/>
              </w:rPr>
              <w:t>feels full</w:t>
            </w:r>
            <w:r>
              <w:rPr>
                <w:rFonts w:ascii="Arial" w:hAnsi="Arial" w:cs="Arial"/>
                <w:color w:val="4472C4" w:themeColor="accent1"/>
                <w:sz w:val="20"/>
                <w:szCs w:val="20"/>
              </w:rPr>
              <w:t>. Appetite means someone is eating or wants to eat because they desire a particular food.</w:t>
            </w:r>
          </w:p>
          <w:p w14:paraId="64D4AEA7" w14:textId="083A0714" w:rsidR="0092321E" w:rsidRDefault="0092321E" w:rsidP="0092321E">
            <w:pPr>
              <w:spacing w:before="120" w:after="120" w:line="288" w:lineRule="auto"/>
              <w:rPr>
                <w:rFonts w:ascii="Arial" w:hAnsi="Arial" w:cs="Arial"/>
                <w:sz w:val="20"/>
                <w:szCs w:val="20"/>
              </w:rPr>
            </w:pPr>
            <w:r>
              <w:rPr>
                <w:rFonts w:ascii="Arial" w:hAnsi="Arial" w:cs="Arial"/>
                <w:sz w:val="20"/>
                <w:szCs w:val="20"/>
              </w:rPr>
              <w:t xml:space="preserve">For 1 mark, the student needed to explain when someone may experience appetite and satiety at the same time. The student should not receive a mark if they only referred to appetite or satiety. No half marks </w:t>
            </w:r>
            <w:r w:rsidR="00990702">
              <w:rPr>
                <w:rFonts w:ascii="Arial" w:hAnsi="Arial" w:cs="Arial"/>
                <w:sz w:val="20"/>
                <w:szCs w:val="20"/>
              </w:rPr>
              <w:t xml:space="preserve">are </w:t>
            </w:r>
            <w:r>
              <w:rPr>
                <w:rFonts w:ascii="Arial" w:hAnsi="Arial" w:cs="Arial"/>
                <w:sz w:val="20"/>
                <w:szCs w:val="20"/>
              </w:rPr>
              <w:t>to be awarded.</w:t>
            </w:r>
          </w:p>
          <w:p w14:paraId="4E3D1D66" w14:textId="352E3234" w:rsidR="0092321E" w:rsidRPr="00F60EE0" w:rsidRDefault="0092321E" w:rsidP="0092321E">
            <w:pPr>
              <w:spacing w:before="120" w:after="120" w:line="288" w:lineRule="auto"/>
              <w:rPr>
                <w:rFonts w:ascii="Arial" w:hAnsi="Arial" w:cs="Arial"/>
                <w:color w:val="4472C4" w:themeColor="accent1"/>
                <w:sz w:val="20"/>
                <w:szCs w:val="20"/>
              </w:rPr>
            </w:pPr>
            <w:r>
              <w:rPr>
                <w:rFonts w:ascii="Arial" w:hAnsi="Arial" w:cs="Arial"/>
                <w:color w:val="4472C4" w:themeColor="accent1"/>
                <w:sz w:val="20"/>
                <w:szCs w:val="20"/>
              </w:rPr>
              <w:t>Someone may experience satiety after eating a roast meal. They may see the dessert that is being offered and may want to eat it. Therefore, they may eat the dessert because they have an appetite, even though they are already satisfied after eating the roast meal.</w:t>
            </w:r>
          </w:p>
          <w:p w14:paraId="5607BAE8" w14:textId="11088E96" w:rsidR="00F60EE0" w:rsidRPr="002D7F5B" w:rsidRDefault="00F60EE0" w:rsidP="004F298B">
            <w:pPr>
              <w:spacing w:before="120" w:after="120"/>
              <w:rPr>
                <w:rFonts w:cs="Arial"/>
                <w:szCs w:val="20"/>
              </w:rPr>
            </w:pPr>
          </w:p>
        </w:tc>
      </w:tr>
    </w:tbl>
    <w:p w14:paraId="2A0BAC5C" w14:textId="700B839C" w:rsidR="00766FF5" w:rsidRPr="003962A8" w:rsidRDefault="00766FF5" w:rsidP="003962A8">
      <w:pPr>
        <w:rPr>
          <w:rFonts w:cs="Arial"/>
          <w:b/>
          <w:szCs w:val="20"/>
          <w:lang w:val="en-US"/>
        </w:rPr>
      </w:pPr>
      <w:r w:rsidRPr="003962A8">
        <w:rPr>
          <w:rFonts w:cs="Arial"/>
          <w:b/>
          <w:szCs w:val="20"/>
          <w:lang w:val="en-US"/>
        </w:rPr>
        <w:t xml:space="preserve">Question </w:t>
      </w:r>
      <w:r w:rsidR="00F60EE0" w:rsidRPr="003962A8">
        <w:rPr>
          <w:rFonts w:cs="Arial"/>
          <w:b/>
          <w:szCs w:val="20"/>
          <w:lang w:val="en-US"/>
        </w:rPr>
        <w:t>4</w:t>
      </w:r>
      <w:r w:rsidR="00651E6B">
        <w:rPr>
          <w:rFonts w:cs="Arial"/>
          <w:b/>
          <w:szCs w:val="20"/>
          <w:lang w:val="en-US"/>
        </w:rPr>
        <w:t xml:space="preserve"> </w:t>
      </w:r>
      <w:r w:rsidR="00651E6B" w:rsidRPr="001D5A23">
        <w:rPr>
          <w:rFonts w:cs="Arial"/>
          <w:bCs/>
          <w:szCs w:val="20"/>
          <w:lang w:val="en-US"/>
        </w:rPr>
        <w:t>(</w:t>
      </w:r>
      <w:r w:rsidR="00651E6B">
        <w:rPr>
          <w:rFonts w:cs="Arial"/>
          <w:bCs/>
          <w:szCs w:val="20"/>
          <w:lang w:val="en-US"/>
        </w:rPr>
        <w:t>2</w:t>
      </w:r>
      <w:r w:rsidR="00651E6B" w:rsidRPr="001D5A23">
        <w:rPr>
          <w:rFonts w:cs="Arial"/>
          <w:bCs/>
          <w:szCs w:val="20"/>
          <w:lang w:val="en-US"/>
        </w:rPr>
        <w:t xml:space="preserve"> marks)</w:t>
      </w:r>
    </w:p>
    <w:p w14:paraId="1CE01526" w14:textId="09CCA237" w:rsidR="00766FF5" w:rsidRPr="002877E9" w:rsidRDefault="00B571FC" w:rsidP="002877E9">
      <w:pPr>
        <w:rPr>
          <w:rFonts w:cs="Arial"/>
          <w:szCs w:val="20"/>
        </w:rPr>
      </w:pPr>
      <w:r>
        <w:rPr>
          <w:rFonts w:cs="Arial"/>
          <w:szCs w:val="20"/>
          <w:lang w:val="en-US"/>
        </w:rPr>
        <w:t xml:space="preserve">Outline </w:t>
      </w:r>
      <w:r w:rsidR="00766FF5" w:rsidRPr="002877E9">
        <w:rPr>
          <w:rFonts w:cs="Arial"/>
          <w:szCs w:val="20"/>
          <w:lang w:val="en-US"/>
        </w:rPr>
        <w:t>the body’s physical response to appetite.</w:t>
      </w:r>
      <w:r w:rsidR="001D5A23">
        <w:rPr>
          <w:rFonts w:cs="Arial"/>
          <w:szCs w:val="20"/>
          <w:lang w:val="en-US"/>
        </w:rPr>
        <w:t xml:space="preserve"> (</w:t>
      </w:r>
      <w:r w:rsidR="00795953">
        <w:rPr>
          <w:rFonts w:cs="Arial"/>
          <w:szCs w:val="20"/>
          <w:lang w:val="en-US"/>
        </w:rPr>
        <w:t>2</w:t>
      </w:r>
      <w:r w:rsidR="00766FF5" w:rsidRPr="002877E9">
        <w:rPr>
          <w:rFonts w:cs="Arial"/>
          <w:szCs w:val="20"/>
          <w:lang w:val="en-US"/>
        </w:rPr>
        <w:t xml:space="preserve"> marks</w:t>
      </w:r>
      <w:r w:rsidR="001D5A23">
        <w:rPr>
          <w:rFonts w:cs="Arial"/>
          <w:szCs w:val="20"/>
          <w:lang w:val="en-US"/>
        </w:rPr>
        <w:t>)</w:t>
      </w:r>
    </w:p>
    <w:tbl>
      <w:tblPr>
        <w:tblStyle w:val="TableGrid"/>
        <w:tblW w:w="0" w:type="auto"/>
        <w:tblLook w:val="04A0" w:firstRow="1" w:lastRow="0" w:firstColumn="1" w:lastColumn="0" w:noHBand="0" w:noVBand="1"/>
      </w:tblPr>
      <w:tblGrid>
        <w:gridCol w:w="10194"/>
      </w:tblGrid>
      <w:tr w:rsidR="00766FF5" w:rsidRPr="002877E9" w14:paraId="73BCB83D" w14:textId="77777777" w:rsidTr="00685CCD">
        <w:trPr>
          <w:trHeight w:val="2903"/>
        </w:trPr>
        <w:tc>
          <w:tcPr>
            <w:tcW w:w="10535" w:type="dxa"/>
            <w:tcBorders>
              <w:top w:val="single" w:sz="4" w:space="0" w:color="auto"/>
              <w:left w:val="single" w:sz="4" w:space="0" w:color="auto"/>
              <w:bottom w:val="single" w:sz="4" w:space="0" w:color="auto"/>
              <w:right w:val="single" w:sz="4" w:space="0" w:color="auto"/>
            </w:tcBorders>
          </w:tcPr>
          <w:p w14:paraId="7715C905"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The student needed to explain how the body responds to appetite.</w:t>
            </w:r>
          </w:p>
          <w:p w14:paraId="19CDB30A" w14:textId="77777777" w:rsidR="0092321E" w:rsidRDefault="0092321E" w:rsidP="0092321E">
            <w:pPr>
              <w:spacing w:before="120" w:after="120" w:line="288" w:lineRule="auto"/>
              <w:rPr>
                <w:rFonts w:ascii="Arial" w:hAnsi="Arial" w:cs="Arial"/>
                <w:sz w:val="20"/>
                <w:szCs w:val="20"/>
              </w:rPr>
            </w:pPr>
            <w:r>
              <w:rPr>
                <w:rFonts w:ascii="Arial" w:hAnsi="Arial" w:cs="Arial"/>
                <w:sz w:val="20"/>
                <w:szCs w:val="20"/>
              </w:rPr>
              <w:t>Any two of the following responses are acceptable.</w:t>
            </w:r>
          </w:p>
          <w:p w14:paraId="035A419B" w14:textId="644AD7BB" w:rsidR="0092321E" w:rsidRPr="00795953" w:rsidRDefault="0092321E" w:rsidP="0092321E">
            <w:pPr>
              <w:spacing w:before="120" w:after="120" w:line="288" w:lineRule="auto"/>
              <w:rPr>
                <w:rFonts w:ascii="Arial" w:hAnsi="Arial" w:cs="Arial"/>
                <w:color w:val="4472C4" w:themeColor="accent1"/>
                <w:sz w:val="20"/>
                <w:szCs w:val="20"/>
              </w:rPr>
            </w:pPr>
            <w:r w:rsidRPr="00795953">
              <w:rPr>
                <w:rFonts w:ascii="Arial" w:hAnsi="Arial" w:cs="Arial"/>
                <w:color w:val="4472C4" w:themeColor="accent1"/>
                <w:sz w:val="20"/>
                <w:szCs w:val="20"/>
              </w:rPr>
              <w:t xml:space="preserve">When </w:t>
            </w:r>
            <w:r w:rsidR="00FD27E5">
              <w:rPr>
                <w:rFonts w:ascii="Arial" w:hAnsi="Arial" w:cs="Arial"/>
                <w:color w:val="4472C4" w:themeColor="accent1"/>
                <w:sz w:val="20"/>
                <w:szCs w:val="20"/>
              </w:rPr>
              <w:t>people see</w:t>
            </w:r>
            <w:r w:rsidRPr="00795953">
              <w:rPr>
                <w:rFonts w:ascii="Arial" w:hAnsi="Arial" w:cs="Arial"/>
                <w:color w:val="4472C4" w:themeColor="accent1"/>
                <w:sz w:val="20"/>
                <w:szCs w:val="20"/>
              </w:rPr>
              <w:t xml:space="preserve"> food they desire, they produce saliva from the salivary glands.</w:t>
            </w:r>
            <w:r>
              <w:rPr>
                <w:rFonts w:ascii="Arial" w:hAnsi="Arial" w:cs="Arial"/>
                <w:color w:val="4472C4" w:themeColor="accent1"/>
                <w:sz w:val="20"/>
                <w:szCs w:val="20"/>
              </w:rPr>
              <w:t xml:space="preserve"> </w:t>
            </w:r>
          </w:p>
          <w:p w14:paraId="389388E9" w14:textId="77777777" w:rsidR="0092321E" w:rsidRPr="00795953" w:rsidRDefault="0092321E" w:rsidP="0092321E">
            <w:pPr>
              <w:spacing w:before="120" w:after="120" w:line="288" w:lineRule="auto"/>
              <w:rPr>
                <w:rFonts w:ascii="Arial" w:hAnsi="Arial" w:cs="Arial"/>
                <w:color w:val="4472C4" w:themeColor="accent1"/>
                <w:sz w:val="20"/>
                <w:szCs w:val="20"/>
              </w:rPr>
            </w:pPr>
            <w:r w:rsidRPr="00795953">
              <w:rPr>
                <w:rFonts w:ascii="Arial" w:hAnsi="Arial" w:cs="Arial"/>
                <w:color w:val="4472C4" w:themeColor="accent1"/>
                <w:sz w:val="20"/>
                <w:szCs w:val="20"/>
              </w:rPr>
              <w:t xml:space="preserve">The stomach begins to release digestive juices so that it is ready to digest the food that the body is expecting. </w:t>
            </w:r>
          </w:p>
          <w:p w14:paraId="5B981078" w14:textId="0EF835EE" w:rsidR="00766FF5" w:rsidRPr="002877E9" w:rsidRDefault="0092321E" w:rsidP="0092321E">
            <w:pPr>
              <w:rPr>
                <w:rFonts w:ascii="Arial" w:hAnsi="Arial" w:cs="Arial"/>
                <w:sz w:val="20"/>
                <w:szCs w:val="20"/>
              </w:rPr>
            </w:pPr>
            <w:r w:rsidRPr="00795953">
              <w:rPr>
                <w:rFonts w:ascii="Arial" w:hAnsi="Arial" w:cs="Arial"/>
                <w:color w:val="4472C4" w:themeColor="accent1"/>
                <w:sz w:val="20"/>
                <w:szCs w:val="20"/>
              </w:rPr>
              <w:t>A message is sent from our eyes, ears</w:t>
            </w:r>
            <w:r>
              <w:rPr>
                <w:rFonts w:ascii="Arial" w:hAnsi="Arial" w:cs="Arial"/>
                <w:color w:val="4472C4" w:themeColor="accent1"/>
                <w:sz w:val="20"/>
                <w:szCs w:val="20"/>
              </w:rPr>
              <w:t>,</w:t>
            </w:r>
            <w:r w:rsidRPr="00795953">
              <w:rPr>
                <w:rFonts w:ascii="Arial" w:hAnsi="Arial" w:cs="Arial"/>
                <w:color w:val="4472C4" w:themeColor="accent1"/>
                <w:sz w:val="20"/>
                <w:szCs w:val="20"/>
              </w:rPr>
              <w:t xml:space="preserve"> and nose that signals to the brain that food is about to be eaten.</w:t>
            </w:r>
          </w:p>
        </w:tc>
      </w:tr>
    </w:tbl>
    <w:p w14:paraId="24A22038" w14:textId="77777777" w:rsidR="00BE2F4C" w:rsidRDefault="00BE2F4C" w:rsidP="002877E9">
      <w:pPr>
        <w:rPr>
          <w:rFonts w:cs="Arial"/>
          <w:b/>
          <w:szCs w:val="20"/>
          <w:lang w:val="en-US"/>
        </w:rPr>
      </w:pPr>
    </w:p>
    <w:p w14:paraId="6B32E20A" w14:textId="77777777" w:rsidR="00BE2F4C" w:rsidRDefault="00BE2F4C">
      <w:pPr>
        <w:rPr>
          <w:rFonts w:cs="Arial"/>
          <w:b/>
          <w:szCs w:val="20"/>
          <w:lang w:val="en-US"/>
        </w:rPr>
      </w:pPr>
      <w:r>
        <w:rPr>
          <w:rFonts w:cs="Arial"/>
          <w:b/>
          <w:szCs w:val="20"/>
          <w:lang w:val="en-US"/>
        </w:rPr>
        <w:br w:type="page"/>
      </w:r>
    </w:p>
    <w:p w14:paraId="29F4E489" w14:textId="72983900" w:rsidR="00766FF5" w:rsidRPr="0035494C" w:rsidRDefault="00766FF5" w:rsidP="0035494C">
      <w:pPr>
        <w:rPr>
          <w:bCs/>
        </w:rPr>
      </w:pPr>
      <w:r w:rsidRPr="0035494C">
        <w:rPr>
          <w:b/>
          <w:bCs/>
        </w:rPr>
        <w:lastRenderedPageBreak/>
        <w:t>Question 5</w:t>
      </w:r>
      <w:r w:rsidR="00651E6B">
        <w:rPr>
          <w:b/>
          <w:bCs/>
        </w:rPr>
        <w:t xml:space="preserve"> </w:t>
      </w:r>
      <w:r w:rsidR="00651E6B" w:rsidRPr="001D5A23">
        <w:rPr>
          <w:rFonts w:cs="Arial"/>
          <w:bCs/>
          <w:szCs w:val="20"/>
          <w:lang w:val="en-US"/>
        </w:rPr>
        <w:t>(</w:t>
      </w:r>
      <w:r w:rsidR="00651E6B">
        <w:rPr>
          <w:rFonts w:cs="Arial"/>
          <w:bCs/>
          <w:szCs w:val="20"/>
          <w:lang w:val="en-US"/>
        </w:rPr>
        <w:t>4</w:t>
      </w:r>
      <w:r w:rsidR="00651E6B" w:rsidRPr="001D5A23">
        <w:rPr>
          <w:rFonts w:cs="Arial"/>
          <w:bCs/>
          <w:szCs w:val="20"/>
          <w:lang w:val="en-US"/>
        </w:rPr>
        <w:t xml:space="preserve"> marks)</w:t>
      </w:r>
      <w:r w:rsidRPr="0035494C">
        <w:rPr>
          <w:b/>
          <w:bCs/>
        </w:rPr>
        <w:tab/>
      </w:r>
      <w:r w:rsidRPr="0035494C">
        <w:rPr>
          <w:b/>
          <w:bCs/>
        </w:rPr>
        <w:tab/>
      </w:r>
    </w:p>
    <w:p w14:paraId="32F036A9" w14:textId="21A19678" w:rsidR="00766FF5" w:rsidRPr="002877E9" w:rsidRDefault="00766FF5" w:rsidP="002877E9">
      <w:pPr>
        <w:rPr>
          <w:rStyle w:val="Emphasis"/>
          <w:rFonts w:cs="Arial"/>
          <w:i w:val="0"/>
          <w:iCs w:val="0"/>
          <w:szCs w:val="20"/>
          <w:shd w:val="clear" w:color="auto" w:fill="FFFFFF"/>
        </w:rPr>
      </w:pPr>
      <w:r w:rsidRPr="002877E9">
        <w:rPr>
          <w:rFonts w:cs="Arial"/>
          <w:szCs w:val="20"/>
          <w:lang w:val="en-US"/>
        </w:rPr>
        <w:t xml:space="preserve">Some parents enforce a rule that their children must eat everything on their plate or else they </w:t>
      </w:r>
      <w:r w:rsidR="00FF09D7">
        <w:rPr>
          <w:rFonts w:cs="Arial"/>
          <w:szCs w:val="20"/>
          <w:lang w:val="en-US"/>
        </w:rPr>
        <w:t>can</w:t>
      </w:r>
      <w:r w:rsidRPr="002877E9">
        <w:rPr>
          <w:rFonts w:cs="Arial"/>
          <w:szCs w:val="20"/>
          <w:lang w:val="en-US"/>
        </w:rPr>
        <w:t xml:space="preserve">not eat dessert. This is often referred to as </w:t>
      </w:r>
      <w:r w:rsidRPr="0035494C">
        <w:rPr>
          <w:rStyle w:val="Emphasis"/>
          <w:rFonts w:cs="Arial"/>
          <w:i w:val="0"/>
          <w:iCs w:val="0"/>
          <w:szCs w:val="20"/>
          <w:shd w:val="clear" w:color="auto" w:fill="FFFFFF"/>
        </w:rPr>
        <w:t>‘clean plate syndrome</w:t>
      </w:r>
      <w:r w:rsidR="007C4C8E">
        <w:rPr>
          <w:rStyle w:val="Emphasis"/>
          <w:rFonts w:cs="Arial"/>
          <w:i w:val="0"/>
          <w:iCs w:val="0"/>
          <w:szCs w:val="20"/>
          <w:shd w:val="clear" w:color="auto" w:fill="FFFFFF"/>
        </w:rPr>
        <w:t>.’</w:t>
      </w:r>
    </w:p>
    <w:p w14:paraId="446DB189" w14:textId="38D1D839" w:rsidR="00766FF5" w:rsidRPr="00795953" w:rsidRDefault="00BE2F4C" w:rsidP="002877E9">
      <w:pPr>
        <w:rPr>
          <w:rFonts w:cs="Arial"/>
          <w:i/>
          <w:iCs/>
          <w:szCs w:val="20"/>
          <w:lang w:val="en-US"/>
        </w:rPr>
      </w:pPr>
      <w:r>
        <w:rPr>
          <w:rStyle w:val="Emphasis"/>
          <w:rFonts w:cs="Arial"/>
          <w:i w:val="0"/>
          <w:iCs w:val="0"/>
          <w:szCs w:val="20"/>
          <w:shd w:val="clear" w:color="auto" w:fill="FFFFFF"/>
        </w:rPr>
        <w:t xml:space="preserve">Discuss </w:t>
      </w:r>
      <w:r w:rsidR="00766FF5" w:rsidRPr="00795953">
        <w:rPr>
          <w:rStyle w:val="Emphasis"/>
          <w:rFonts w:cs="Arial"/>
          <w:i w:val="0"/>
          <w:iCs w:val="0"/>
          <w:szCs w:val="20"/>
          <w:shd w:val="clear" w:color="auto" w:fill="FFFFFF"/>
        </w:rPr>
        <w:t>how this syndrome could influence the conditioning of appetite and satiety</w:t>
      </w:r>
      <w:r>
        <w:rPr>
          <w:rStyle w:val="Emphasis"/>
          <w:rFonts w:cs="Arial"/>
          <w:i w:val="0"/>
          <w:iCs w:val="0"/>
          <w:szCs w:val="20"/>
          <w:shd w:val="clear" w:color="auto" w:fill="FFFFFF"/>
        </w:rPr>
        <w:t xml:space="preserve">. </w:t>
      </w:r>
      <w:r w:rsidR="00651E6B">
        <w:rPr>
          <w:rStyle w:val="Emphasis"/>
          <w:rFonts w:cs="Arial"/>
          <w:i w:val="0"/>
          <w:iCs w:val="0"/>
          <w:szCs w:val="20"/>
          <w:shd w:val="clear" w:color="auto" w:fill="FFFFFF"/>
        </w:rPr>
        <w:t>(</w:t>
      </w:r>
      <w:r w:rsidR="00126EED">
        <w:rPr>
          <w:rStyle w:val="Emphasis"/>
          <w:rFonts w:cs="Arial"/>
          <w:i w:val="0"/>
          <w:iCs w:val="0"/>
          <w:szCs w:val="20"/>
          <w:shd w:val="clear" w:color="auto" w:fill="FFFFFF"/>
        </w:rPr>
        <w:t>4</w:t>
      </w:r>
      <w:r w:rsidR="00766FF5" w:rsidRPr="00795953">
        <w:rPr>
          <w:rStyle w:val="Emphasis"/>
          <w:rFonts w:cs="Arial"/>
          <w:i w:val="0"/>
          <w:iCs w:val="0"/>
          <w:szCs w:val="20"/>
          <w:shd w:val="clear" w:color="auto" w:fill="FFFFFF"/>
        </w:rPr>
        <w:t xml:space="preserve"> marks</w:t>
      </w:r>
      <w:r w:rsidR="00651E6B">
        <w:rPr>
          <w:rStyle w:val="Emphasis"/>
          <w:rFonts w:cs="Arial"/>
          <w:i w:val="0"/>
          <w:iCs w:val="0"/>
          <w:szCs w:val="20"/>
          <w:shd w:val="clear" w:color="auto" w:fill="FFFFFF"/>
        </w:rPr>
        <w:t>)</w:t>
      </w:r>
    </w:p>
    <w:tbl>
      <w:tblPr>
        <w:tblStyle w:val="TableGrid"/>
        <w:tblW w:w="0" w:type="auto"/>
        <w:tblLook w:val="04A0" w:firstRow="1" w:lastRow="0" w:firstColumn="1" w:lastColumn="0" w:noHBand="0" w:noVBand="1"/>
      </w:tblPr>
      <w:tblGrid>
        <w:gridCol w:w="10194"/>
      </w:tblGrid>
      <w:tr w:rsidR="00766FF5" w:rsidRPr="00BE2F4C" w14:paraId="2C808A7D" w14:textId="77777777" w:rsidTr="002D7F5B">
        <w:trPr>
          <w:trHeight w:val="6467"/>
        </w:trPr>
        <w:tc>
          <w:tcPr>
            <w:tcW w:w="10194" w:type="dxa"/>
            <w:tcBorders>
              <w:top w:val="single" w:sz="4" w:space="0" w:color="auto"/>
              <w:left w:val="single" w:sz="4" w:space="0" w:color="auto"/>
              <w:bottom w:val="single" w:sz="4" w:space="0" w:color="auto"/>
              <w:right w:val="single" w:sz="4" w:space="0" w:color="auto"/>
            </w:tcBorders>
          </w:tcPr>
          <w:p w14:paraId="7C1C5655" w14:textId="77777777" w:rsidR="0092321E" w:rsidRPr="00BE2F4C" w:rsidRDefault="0092321E" w:rsidP="0092321E">
            <w:pPr>
              <w:spacing w:before="120" w:after="120" w:line="288" w:lineRule="auto"/>
              <w:rPr>
                <w:rFonts w:ascii="Arial" w:hAnsi="Arial" w:cs="Arial"/>
                <w:sz w:val="20"/>
                <w:szCs w:val="20"/>
              </w:rPr>
            </w:pPr>
            <w:r w:rsidRPr="00BE2F4C">
              <w:rPr>
                <w:rFonts w:ascii="Arial" w:hAnsi="Arial" w:cs="Arial"/>
                <w:sz w:val="20"/>
                <w:szCs w:val="20"/>
              </w:rPr>
              <w:t>The student needed to explain how the clean plate syndrome impacts the conditioning of appetite and satiety.</w:t>
            </w:r>
          </w:p>
          <w:p w14:paraId="6628E2F4" w14:textId="4B59798F" w:rsidR="0092321E" w:rsidRPr="00126EED" w:rsidRDefault="0092321E" w:rsidP="0092321E">
            <w:pPr>
              <w:spacing w:before="120" w:after="120" w:line="288" w:lineRule="auto"/>
              <w:rPr>
                <w:rFonts w:ascii="Arial" w:hAnsi="Arial" w:cs="Arial"/>
                <w:color w:val="4472C4" w:themeColor="accent1"/>
                <w:sz w:val="20"/>
                <w:szCs w:val="20"/>
              </w:rPr>
            </w:pPr>
            <w:r w:rsidRPr="00126EED">
              <w:rPr>
                <w:rFonts w:ascii="Arial" w:hAnsi="Arial" w:cs="Arial"/>
                <w:color w:val="4472C4" w:themeColor="accent1"/>
                <w:sz w:val="20"/>
                <w:szCs w:val="20"/>
              </w:rPr>
              <w:t xml:space="preserve">Satiety </w:t>
            </w:r>
            <w:r w:rsidR="00FD27E5">
              <w:rPr>
                <w:rFonts w:ascii="Arial" w:hAnsi="Arial" w:cs="Arial"/>
                <w:color w:val="4472C4" w:themeColor="accent1"/>
                <w:sz w:val="20"/>
                <w:szCs w:val="20"/>
              </w:rPr>
              <w:t>is</w:t>
            </w:r>
            <w:r w:rsidRPr="00126EED">
              <w:rPr>
                <w:rFonts w:ascii="Arial" w:hAnsi="Arial" w:cs="Arial"/>
                <w:color w:val="4472C4" w:themeColor="accent1"/>
                <w:sz w:val="20"/>
                <w:szCs w:val="20"/>
              </w:rPr>
              <w:t xml:space="preserve"> when a person has eaten enough food to give them a feeling of fullness. When we tell children they must eat all the food on their plate</w:t>
            </w:r>
            <w:r w:rsidR="00FD27E5">
              <w:rPr>
                <w:rFonts w:ascii="Arial" w:hAnsi="Arial" w:cs="Arial"/>
                <w:color w:val="4472C4" w:themeColor="accent1"/>
                <w:sz w:val="20"/>
                <w:szCs w:val="20"/>
              </w:rPr>
              <w:t>;</w:t>
            </w:r>
            <w:r w:rsidRPr="00126EED">
              <w:rPr>
                <w:rFonts w:ascii="Arial" w:hAnsi="Arial" w:cs="Arial"/>
                <w:color w:val="4472C4" w:themeColor="accent1"/>
                <w:sz w:val="20"/>
                <w:szCs w:val="20"/>
              </w:rPr>
              <w:t xml:space="preserve"> we are conditioning them to eat until they have eaten all their food</w:t>
            </w:r>
            <w:r>
              <w:rPr>
                <w:rFonts w:ascii="Arial" w:hAnsi="Arial" w:cs="Arial"/>
                <w:color w:val="4472C4" w:themeColor="accent1"/>
                <w:sz w:val="20"/>
                <w:szCs w:val="20"/>
              </w:rPr>
              <w:t>.</w:t>
            </w:r>
            <w:r w:rsidRPr="00126EED">
              <w:rPr>
                <w:rFonts w:ascii="Arial" w:hAnsi="Arial" w:cs="Arial"/>
                <w:color w:val="4472C4" w:themeColor="accent1"/>
                <w:sz w:val="20"/>
                <w:szCs w:val="20"/>
              </w:rPr>
              <w:t xml:space="preserve"> </w:t>
            </w:r>
            <w:r>
              <w:rPr>
                <w:rFonts w:ascii="Arial" w:hAnsi="Arial" w:cs="Arial"/>
                <w:color w:val="4472C4" w:themeColor="accent1"/>
                <w:sz w:val="20"/>
                <w:szCs w:val="20"/>
              </w:rPr>
              <w:t xml:space="preserve">We should be </w:t>
            </w:r>
            <w:r w:rsidRPr="00126EED">
              <w:rPr>
                <w:rFonts w:ascii="Arial" w:hAnsi="Arial" w:cs="Arial"/>
                <w:color w:val="4472C4" w:themeColor="accent1"/>
                <w:sz w:val="20"/>
                <w:szCs w:val="20"/>
              </w:rPr>
              <w:t>telling them to eat until they feel full. If we continue t</w:t>
            </w:r>
            <w:r w:rsidR="00FD27E5">
              <w:rPr>
                <w:rFonts w:ascii="Arial" w:hAnsi="Arial" w:cs="Arial"/>
                <w:color w:val="4472C4" w:themeColor="accent1"/>
                <w:sz w:val="20"/>
                <w:szCs w:val="20"/>
              </w:rPr>
              <w:t>elling</w:t>
            </w:r>
            <w:r w:rsidRPr="00126EED">
              <w:rPr>
                <w:rFonts w:ascii="Arial" w:hAnsi="Arial" w:cs="Arial"/>
                <w:color w:val="4472C4" w:themeColor="accent1"/>
                <w:sz w:val="20"/>
                <w:szCs w:val="20"/>
              </w:rPr>
              <w:t xml:space="preserve"> them to eat all the food on their plate, they will be conditioned to keep doing so.</w:t>
            </w:r>
          </w:p>
          <w:p w14:paraId="49979005" w14:textId="3519FD46" w:rsidR="0092321E" w:rsidRPr="00126EED" w:rsidRDefault="0092321E" w:rsidP="0092321E">
            <w:pPr>
              <w:spacing w:before="120" w:after="120" w:line="288" w:lineRule="auto"/>
              <w:rPr>
                <w:rFonts w:ascii="Arial" w:hAnsi="Arial" w:cs="Arial"/>
                <w:color w:val="4472C4" w:themeColor="accent1"/>
                <w:sz w:val="20"/>
                <w:szCs w:val="20"/>
              </w:rPr>
            </w:pPr>
            <w:r w:rsidRPr="00126EED">
              <w:rPr>
                <w:rFonts w:ascii="Arial" w:hAnsi="Arial" w:cs="Arial"/>
                <w:color w:val="4472C4" w:themeColor="accent1"/>
                <w:sz w:val="20"/>
                <w:szCs w:val="20"/>
              </w:rPr>
              <w:t xml:space="preserve">We often </w:t>
            </w:r>
            <w:r w:rsidR="00FD27E5">
              <w:rPr>
                <w:rFonts w:ascii="Arial" w:hAnsi="Arial" w:cs="Arial"/>
                <w:color w:val="4472C4" w:themeColor="accent1"/>
                <w:sz w:val="20"/>
                <w:szCs w:val="20"/>
              </w:rPr>
              <w:t>eat foods like desserts because we have desire and an appetite for them, rather than needing</w:t>
            </w:r>
            <w:r>
              <w:rPr>
                <w:rFonts w:ascii="Arial" w:hAnsi="Arial" w:cs="Arial"/>
                <w:color w:val="4472C4" w:themeColor="accent1"/>
                <w:sz w:val="20"/>
                <w:szCs w:val="20"/>
              </w:rPr>
              <w:t xml:space="preserve"> them to satisfy our hunger. When parents tell their children th</w:t>
            </w:r>
            <w:r w:rsidR="00FD27E5">
              <w:rPr>
                <w:rFonts w:ascii="Arial" w:hAnsi="Arial" w:cs="Arial"/>
                <w:color w:val="4472C4" w:themeColor="accent1"/>
                <w:sz w:val="20"/>
                <w:szCs w:val="20"/>
              </w:rPr>
              <w:t>ey can have dessert if they eat all their dinner, they are conditioning their children to believe</w:t>
            </w:r>
            <w:r>
              <w:rPr>
                <w:rFonts w:ascii="Arial" w:hAnsi="Arial" w:cs="Arial"/>
                <w:color w:val="4472C4" w:themeColor="accent1"/>
                <w:sz w:val="20"/>
                <w:szCs w:val="20"/>
              </w:rPr>
              <w:t xml:space="preserve"> they can eat dessert once they have finished their dinner. In the future, these children may continue eating after dinner merely because they are conditioned to do so rather than still being hungry.</w:t>
            </w:r>
          </w:p>
          <w:p w14:paraId="3F409AD4" w14:textId="474A3EBF" w:rsidR="009F1CF1" w:rsidRPr="00BE2F4C" w:rsidRDefault="009F1CF1" w:rsidP="004F298B">
            <w:pPr>
              <w:spacing w:before="120" w:after="120" w:line="288" w:lineRule="auto"/>
              <w:rPr>
                <w:rFonts w:ascii="Arial" w:hAnsi="Arial" w:cs="Arial"/>
                <w:sz w:val="20"/>
                <w:szCs w:val="20"/>
              </w:rPr>
            </w:pPr>
          </w:p>
        </w:tc>
      </w:tr>
    </w:tbl>
    <w:p w14:paraId="23876608" w14:textId="44EB3517" w:rsidR="00F45F73" w:rsidRDefault="00990702" w:rsidP="002877E9">
      <w:pPr>
        <w:rPr>
          <w:rFonts w:cs="Arial"/>
          <w:szCs w:val="20"/>
        </w:rPr>
      </w:pPr>
    </w:p>
    <w:tbl>
      <w:tblPr>
        <w:tblStyle w:val="TableGrid"/>
        <w:tblW w:w="0" w:type="auto"/>
        <w:tblLook w:val="04A0" w:firstRow="1" w:lastRow="0" w:firstColumn="1" w:lastColumn="0" w:noHBand="0" w:noVBand="1"/>
      </w:tblPr>
      <w:tblGrid>
        <w:gridCol w:w="2038"/>
        <w:gridCol w:w="2039"/>
        <w:gridCol w:w="2039"/>
        <w:gridCol w:w="2039"/>
        <w:gridCol w:w="2039"/>
      </w:tblGrid>
      <w:tr w:rsidR="0092321E" w14:paraId="6FB44886" w14:textId="77777777" w:rsidTr="00670F68">
        <w:tc>
          <w:tcPr>
            <w:tcW w:w="2038" w:type="dxa"/>
          </w:tcPr>
          <w:p w14:paraId="2AB65616"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0 marks</w:t>
            </w:r>
          </w:p>
        </w:tc>
        <w:tc>
          <w:tcPr>
            <w:tcW w:w="2039" w:type="dxa"/>
          </w:tcPr>
          <w:p w14:paraId="30114D47"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1 mark</w:t>
            </w:r>
          </w:p>
        </w:tc>
        <w:tc>
          <w:tcPr>
            <w:tcW w:w="2039" w:type="dxa"/>
          </w:tcPr>
          <w:p w14:paraId="22CE7AFB"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2 marks</w:t>
            </w:r>
          </w:p>
        </w:tc>
        <w:tc>
          <w:tcPr>
            <w:tcW w:w="2039" w:type="dxa"/>
          </w:tcPr>
          <w:p w14:paraId="6650AF05"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3 marks</w:t>
            </w:r>
          </w:p>
        </w:tc>
        <w:tc>
          <w:tcPr>
            <w:tcW w:w="2039" w:type="dxa"/>
          </w:tcPr>
          <w:p w14:paraId="405749BA"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4 marks</w:t>
            </w:r>
          </w:p>
        </w:tc>
      </w:tr>
      <w:tr w:rsidR="0092321E" w14:paraId="118DECED" w14:textId="77777777" w:rsidTr="00670F68">
        <w:tc>
          <w:tcPr>
            <w:tcW w:w="2038" w:type="dxa"/>
          </w:tcPr>
          <w:p w14:paraId="724F225B"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The student’s response does not relate to the question.</w:t>
            </w:r>
          </w:p>
        </w:tc>
        <w:tc>
          <w:tcPr>
            <w:tcW w:w="2039" w:type="dxa"/>
          </w:tcPr>
          <w:p w14:paraId="60E5E9A1"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The student provides a very brief response that refers to appetite and satiety only.</w:t>
            </w:r>
          </w:p>
        </w:tc>
        <w:tc>
          <w:tcPr>
            <w:tcW w:w="2039" w:type="dxa"/>
          </w:tcPr>
          <w:p w14:paraId="6F40A6F8"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The student provides a limited discussion about appetite and satiety. They discuss the clean plate syndrom</w:t>
            </w:r>
            <w:r>
              <w:rPr>
                <w:rFonts w:ascii="Arial" w:hAnsi="Arial" w:cs="Arial"/>
                <w:sz w:val="20"/>
                <w:szCs w:val="18"/>
              </w:rPr>
              <w:t>e</w:t>
            </w:r>
            <w:r w:rsidRPr="00126EED">
              <w:rPr>
                <w:rFonts w:ascii="Arial" w:hAnsi="Arial" w:cs="Arial"/>
                <w:sz w:val="20"/>
                <w:szCs w:val="18"/>
              </w:rPr>
              <w:t xml:space="preserve"> or conditioning, but not both.</w:t>
            </w:r>
          </w:p>
        </w:tc>
        <w:tc>
          <w:tcPr>
            <w:tcW w:w="2039" w:type="dxa"/>
          </w:tcPr>
          <w:p w14:paraId="1E525E00" w14:textId="4848C79C"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The student provides a brief discussion about conditioning</w:t>
            </w:r>
            <w:r>
              <w:rPr>
                <w:rFonts w:ascii="Arial" w:hAnsi="Arial" w:cs="Arial"/>
                <w:sz w:val="20"/>
                <w:szCs w:val="18"/>
              </w:rPr>
              <w:t>,</w:t>
            </w:r>
            <w:r w:rsidRPr="00126EED">
              <w:rPr>
                <w:rFonts w:ascii="Arial" w:hAnsi="Arial" w:cs="Arial"/>
                <w:sz w:val="20"/>
                <w:szCs w:val="18"/>
              </w:rPr>
              <w:t xml:space="preserve"> appetite</w:t>
            </w:r>
            <w:r>
              <w:rPr>
                <w:rFonts w:ascii="Arial" w:hAnsi="Arial" w:cs="Arial"/>
                <w:sz w:val="20"/>
                <w:szCs w:val="18"/>
              </w:rPr>
              <w:t>,</w:t>
            </w:r>
            <w:r w:rsidRPr="00126EED">
              <w:rPr>
                <w:rFonts w:ascii="Arial" w:hAnsi="Arial" w:cs="Arial"/>
                <w:sz w:val="20"/>
                <w:szCs w:val="18"/>
              </w:rPr>
              <w:t xml:space="preserve"> and satiety. They discuss the relationship between appetite and satiety with the clean plate syndrome.</w:t>
            </w:r>
          </w:p>
        </w:tc>
        <w:tc>
          <w:tcPr>
            <w:tcW w:w="2039" w:type="dxa"/>
          </w:tcPr>
          <w:p w14:paraId="58ECDAAC" w14:textId="77777777" w:rsidR="0092321E" w:rsidRPr="00126EED" w:rsidRDefault="0092321E" w:rsidP="00670F68">
            <w:pPr>
              <w:spacing w:before="120" w:after="120"/>
              <w:rPr>
                <w:rFonts w:ascii="Arial" w:hAnsi="Arial" w:cs="Arial"/>
                <w:sz w:val="20"/>
                <w:szCs w:val="18"/>
              </w:rPr>
            </w:pPr>
            <w:r w:rsidRPr="00126EED">
              <w:rPr>
                <w:rFonts w:ascii="Arial" w:hAnsi="Arial" w:cs="Arial"/>
                <w:sz w:val="20"/>
                <w:szCs w:val="18"/>
              </w:rPr>
              <w:t>The student provides a more detailed discussion about appetite and satiety. They discuss the relationship between appetite and satiety with the clean plate syndrome.</w:t>
            </w:r>
          </w:p>
        </w:tc>
      </w:tr>
    </w:tbl>
    <w:p w14:paraId="0E609810" w14:textId="77777777" w:rsidR="0092321E" w:rsidRPr="002877E9" w:rsidRDefault="0092321E" w:rsidP="002877E9">
      <w:pPr>
        <w:rPr>
          <w:rFonts w:cs="Arial"/>
          <w:szCs w:val="20"/>
        </w:rPr>
      </w:pPr>
    </w:p>
    <w:sectPr w:rsidR="0092321E" w:rsidRPr="002877E9" w:rsidSect="00344F82">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4BD4" w14:textId="77777777" w:rsidR="00344F82" w:rsidRDefault="00344F82" w:rsidP="00344F82">
      <w:pPr>
        <w:spacing w:before="0" w:after="0" w:line="240" w:lineRule="auto"/>
      </w:pPr>
      <w:r>
        <w:separator/>
      </w:r>
    </w:p>
  </w:endnote>
  <w:endnote w:type="continuationSeparator" w:id="0">
    <w:p w14:paraId="43011AEB" w14:textId="77777777" w:rsidR="00344F82" w:rsidRDefault="00344F82" w:rsidP="00344F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670B" w14:textId="62B5A5DE" w:rsidR="00344F82" w:rsidRDefault="00344F82">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B326" w14:textId="77777777" w:rsidR="00344F82" w:rsidRDefault="00344F82" w:rsidP="00344F82">
      <w:pPr>
        <w:spacing w:before="0" w:after="0" w:line="240" w:lineRule="auto"/>
      </w:pPr>
      <w:r>
        <w:separator/>
      </w:r>
    </w:p>
  </w:footnote>
  <w:footnote w:type="continuationSeparator" w:id="0">
    <w:p w14:paraId="3709DF8D" w14:textId="77777777" w:rsidR="00344F82" w:rsidRDefault="00344F82" w:rsidP="00344F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744E" w14:textId="55AA1301" w:rsidR="00344F82" w:rsidRPr="00344F82" w:rsidRDefault="00344F82" w:rsidP="00344F82">
    <w:pPr>
      <w:pStyle w:val="Header"/>
      <w:jc w:val="right"/>
      <w:rPr>
        <w:lang w:val="en-US"/>
      </w:rPr>
    </w:pPr>
    <w:r>
      <w:rPr>
        <w:lang w:val="en-US"/>
      </w:rPr>
      <w:t>Unit 3 – Outcome 1 – Topic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47B"/>
    <w:multiLevelType w:val="hybridMultilevel"/>
    <w:tmpl w:val="289650B8"/>
    <w:lvl w:ilvl="0" w:tplc="FFFFFFFF">
      <w:start w:val="1"/>
      <w:numFmt w:val="decimal"/>
      <w:lvlText w:val="%1."/>
      <w:lvlJc w:val="left"/>
      <w:pPr>
        <w:ind w:left="-35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846610"/>
    <w:multiLevelType w:val="hybridMultilevel"/>
    <w:tmpl w:val="33523EB8"/>
    <w:lvl w:ilvl="0" w:tplc="6F465E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4364859"/>
    <w:multiLevelType w:val="hybridMultilevel"/>
    <w:tmpl w:val="6D84E086"/>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182D51"/>
    <w:multiLevelType w:val="hybridMultilevel"/>
    <w:tmpl w:val="EA986E3C"/>
    <w:lvl w:ilvl="0" w:tplc="AF26E3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08B5A2F"/>
    <w:multiLevelType w:val="hybridMultilevel"/>
    <w:tmpl w:val="1952B2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E51FD2"/>
    <w:multiLevelType w:val="hybridMultilevel"/>
    <w:tmpl w:val="C57A73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1F2885"/>
    <w:multiLevelType w:val="hybridMultilevel"/>
    <w:tmpl w:val="F438A516"/>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177985"/>
    <w:multiLevelType w:val="hybridMultilevel"/>
    <w:tmpl w:val="7B443D72"/>
    <w:lvl w:ilvl="0" w:tplc="0C09000F">
      <w:start w:val="1"/>
      <w:numFmt w:val="decimal"/>
      <w:lvlText w:val="%1."/>
      <w:lvlJc w:val="left"/>
      <w:pPr>
        <w:ind w:left="-351" w:hanging="360"/>
      </w:pPr>
    </w:lvl>
    <w:lvl w:ilvl="1" w:tplc="0C090019">
      <w:start w:val="1"/>
      <w:numFmt w:val="lowerLetter"/>
      <w:lvlText w:val="%2."/>
      <w:lvlJc w:val="left"/>
      <w:pPr>
        <w:ind w:left="369" w:hanging="360"/>
      </w:pPr>
    </w:lvl>
    <w:lvl w:ilvl="2" w:tplc="0C09001B">
      <w:start w:val="1"/>
      <w:numFmt w:val="lowerRoman"/>
      <w:lvlText w:val="%3."/>
      <w:lvlJc w:val="right"/>
      <w:pPr>
        <w:ind w:left="1089" w:hanging="180"/>
      </w:pPr>
    </w:lvl>
    <w:lvl w:ilvl="3" w:tplc="0C09000F">
      <w:start w:val="1"/>
      <w:numFmt w:val="decimal"/>
      <w:lvlText w:val="%4."/>
      <w:lvlJc w:val="left"/>
      <w:pPr>
        <w:ind w:left="1809" w:hanging="360"/>
      </w:pPr>
    </w:lvl>
    <w:lvl w:ilvl="4" w:tplc="0C090019">
      <w:start w:val="1"/>
      <w:numFmt w:val="lowerLetter"/>
      <w:lvlText w:val="%5."/>
      <w:lvlJc w:val="left"/>
      <w:pPr>
        <w:ind w:left="2529" w:hanging="360"/>
      </w:pPr>
    </w:lvl>
    <w:lvl w:ilvl="5" w:tplc="0C09001B">
      <w:start w:val="1"/>
      <w:numFmt w:val="lowerRoman"/>
      <w:lvlText w:val="%6."/>
      <w:lvlJc w:val="right"/>
      <w:pPr>
        <w:ind w:left="3249" w:hanging="180"/>
      </w:pPr>
    </w:lvl>
    <w:lvl w:ilvl="6" w:tplc="0C09000F">
      <w:start w:val="1"/>
      <w:numFmt w:val="decimal"/>
      <w:lvlText w:val="%7."/>
      <w:lvlJc w:val="left"/>
      <w:pPr>
        <w:ind w:left="3969" w:hanging="360"/>
      </w:pPr>
    </w:lvl>
    <w:lvl w:ilvl="7" w:tplc="0C090019">
      <w:start w:val="1"/>
      <w:numFmt w:val="lowerLetter"/>
      <w:lvlText w:val="%8."/>
      <w:lvlJc w:val="left"/>
      <w:pPr>
        <w:ind w:left="4689" w:hanging="360"/>
      </w:pPr>
    </w:lvl>
    <w:lvl w:ilvl="8" w:tplc="0C09001B">
      <w:start w:val="1"/>
      <w:numFmt w:val="lowerRoman"/>
      <w:lvlText w:val="%9."/>
      <w:lvlJc w:val="right"/>
      <w:pPr>
        <w:ind w:left="5409" w:hanging="180"/>
      </w:pPr>
    </w:lvl>
  </w:abstractNum>
  <w:abstractNum w:abstractNumId="10" w15:restartNumberingAfterBreak="0">
    <w:nsid w:val="56524729"/>
    <w:multiLevelType w:val="hybridMultilevel"/>
    <w:tmpl w:val="DA3605CC"/>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343543"/>
    <w:multiLevelType w:val="hybridMultilevel"/>
    <w:tmpl w:val="289650B8"/>
    <w:lvl w:ilvl="0" w:tplc="FFFFFFFF">
      <w:start w:val="1"/>
      <w:numFmt w:val="decimal"/>
      <w:lvlText w:val="%1."/>
      <w:lvlJc w:val="left"/>
      <w:pPr>
        <w:ind w:left="-35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7E353F"/>
    <w:multiLevelType w:val="hybridMultilevel"/>
    <w:tmpl w:val="C10A20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862B05"/>
    <w:multiLevelType w:val="hybridMultilevel"/>
    <w:tmpl w:val="2304C0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9F2E00"/>
    <w:multiLevelType w:val="hybridMultilevel"/>
    <w:tmpl w:val="5B042320"/>
    <w:lvl w:ilvl="0" w:tplc="E3E8FDCE">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1A174A"/>
    <w:multiLevelType w:val="hybridMultilevel"/>
    <w:tmpl w:val="319E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00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502272">
    <w:abstractNumId w:val="0"/>
  </w:num>
  <w:num w:numId="3" w16cid:durableId="666975943">
    <w:abstractNumId w:val="11"/>
  </w:num>
  <w:num w:numId="4" w16cid:durableId="1938250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733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432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1898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801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95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077045">
    <w:abstractNumId w:val="13"/>
  </w:num>
  <w:num w:numId="11" w16cid:durableId="668606040">
    <w:abstractNumId w:val="12"/>
  </w:num>
  <w:num w:numId="12" w16cid:durableId="1460342920">
    <w:abstractNumId w:val="14"/>
  </w:num>
  <w:num w:numId="13" w16cid:durableId="900871162">
    <w:abstractNumId w:val="7"/>
  </w:num>
  <w:num w:numId="14" w16cid:durableId="50429221">
    <w:abstractNumId w:val="6"/>
  </w:num>
  <w:num w:numId="15" w16cid:durableId="1606226395">
    <w:abstractNumId w:val="1"/>
  </w:num>
  <w:num w:numId="16" w16cid:durableId="1862549910">
    <w:abstractNumId w:val="16"/>
  </w:num>
  <w:num w:numId="17" w16cid:durableId="150223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mwqAUAu1+sdiwAAAA="/>
  </w:docVars>
  <w:rsids>
    <w:rsidRoot w:val="00FE2D2D"/>
    <w:rsid w:val="00016878"/>
    <w:rsid w:val="00033A1F"/>
    <w:rsid w:val="000431EF"/>
    <w:rsid w:val="0009410F"/>
    <w:rsid w:val="000C757C"/>
    <w:rsid w:val="0012461F"/>
    <w:rsid w:val="00126EED"/>
    <w:rsid w:val="00147486"/>
    <w:rsid w:val="00175D99"/>
    <w:rsid w:val="001A0C83"/>
    <w:rsid w:val="001B772F"/>
    <w:rsid w:val="001D5A23"/>
    <w:rsid w:val="001D5C9A"/>
    <w:rsid w:val="00202900"/>
    <w:rsid w:val="00210250"/>
    <w:rsid w:val="00220923"/>
    <w:rsid w:val="002310BD"/>
    <w:rsid w:val="00247AB8"/>
    <w:rsid w:val="00254521"/>
    <w:rsid w:val="002877E9"/>
    <w:rsid w:val="002936D1"/>
    <w:rsid w:val="002A6FD7"/>
    <w:rsid w:val="002C1D66"/>
    <w:rsid w:val="002C3DFC"/>
    <w:rsid w:val="002D7F5B"/>
    <w:rsid w:val="00316B19"/>
    <w:rsid w:val="00317711"/>
    <w:rsid w:val="00344F82"/>
    <w:rsid w:val="003466F6"/>
    <w:rsid w:val="0035494C"/>
    <w:rsid w:val="003619E2"/>
    <w:rsid w:val="003746A4"/>
    <w:rsid w:val="003962A8"/>
    <w:rsid w:val="003A0148"/>
    <w:rsid w:val="003D4A84"/>
    <w:rsid w:val="003D5C98"/>
    <w:rsid w:val="004907E5"/>
    <w:rsid w:val="004938B2"/>
    <w:rsid w:val="004945BA"/>
    <w:rsid w:val="004F20EC"/>
    <w:rsid w:val="004F298B"/>
    <w:rsid w:val="004F530E"/>
    <w:rsid w:val="004F57FD"/>
    <w:rsid w:val="005242E8"/>
    <w:rsid w:val="005870D5"/>
    <w:rsid w:val="005A76A0"/>
    <w:rsid w:val="005F4710"/>
    <w:rsid w:val="00616C01"/>
    <w:rsid w:val="006258A5"/>
    <w:rsid w:val="00625B23"/>
    <w:rsid w:val="00644C92"/>
    <w:rsid w:val="00651E6B"/>
    <w:rsid w:val="00653C38"/>
    <w:rsid w:val="00664466"/>
    <w:rsid w:val="00685CCD"/>
    <w:rsid w:val="00694520"/>
    <w:rsid w:val="006A4A75"/>
    <w:rsid w:val="006C250A"/>
    <w:rsid w:val="00722262"/>
    <w:rsid w:val="00733E1F"/>
    <w:rsid w:val="00753BDE"/>
    <w:rsid w:val="00766FF5"/>
    <w:rsid w:val="00795953"/>
    <w:rsid w:val="007B0C6A"/>
    <w:rsid w:val="007C4C8E"/>
    <w:rsid w:val="007C5314"/>
    <w:rsid w:val="00810362"/>
    <w:rsid w:val="0081608F"/>
    <w:rsid w:val="00863DC5"/>
    <w:rsid w:val="008658F8"/>
    <w:rsid w:val="0088313C"/>
    <w:rsid w:val="008B77DB"/>
    <w:rsid w:val="008C6384"/>
    <w:rsid w:val="008F3060"/>
    <w:rsid w:val="00910C07"/>
    <w:rsid w:val="0092321E"/>
    <w:rsid w:val="00930618"/>
    <w:rsid w:val="00964B0F"/>
    <w:rsid w:val="00990702"/>
    <w:rsid w:val="009F1CF1"/>
    <w:rsid w:val="009F2832"/>
    <w:rsid w:val="00A00618"/>
    <w:rsid w:val="00A4104E"/>
    <w:rsid w:val="00A44B11"/>
    <w:rsid w:val="00A82C3B"/>
    <w:rsid w:val="00AC1107"/>
    <w:rsid w:val="00AE2876"/>
    <w:rsid w:val="00B05CC3"/>
    <w:rsid w:val="00B35EA6"/>
    <w:rsid w:val="00B4000B"/>
    <w:rsid w:val="00B571FC"/>
    <w:rsid w:val="00B6302F"/>
    <w:rsid w:val="00B93F4E"/>
    <w:rsid w:val="00BE2F4C"/>
    <w:rsid w:val="00C04BB2"/>
    <w:rsid w:val="00C7775C"/>
    <w:rsid w:val="00C906AD"/>
    <w:rsid w:val="00CA2E80"/>
    <w:rsid w:val="00CC13AC"/>
    <w:rsid w:val="00CE5F6D"/>
    <w:rsid w:val="00CF62B8"/>
    <w:rsid w:val="00D10390"/>
    <w:rsid w:val="00D51DAA"/>
    <w:rsid w:val="00D83EDA"/>
    <w:rsid w:val="00D959EA"/>
    <w:rsid w:val="00DA4CD8"/>
    <w:rsid w:val="00DE52D4"/>
    <w:rsid w:val="00E04395"/>
    <w:rsid w:val="00E27401"/>
    <w:rsid w:val="00E303C2"/>
    <w:rsid w:val="00E40123"/>
    <w:rsid w:val="00E40676"/>
    <w:rsid w:val="00E8224F"/>
    <w:rsid w:val="00E96636"/>
    <w:rsid w:val="00EB58AE"/>
    <w:rsid w:val="00ED2331"/>
    <w:rsid w:val="00EE09BB"/>
    <w:rsid w:val="00F1644E"/>
    <w:rsid w:val="00F17A98"/>
    <w:rsid w:val="00F56CAF"/>
    <w:rsid w:val="00F60EE0"/>
    <w:rsid w:val="00F86EF0"/>
    <w:rsid w:val="00FB05A9"/>
    <w:rsid w:val="00FC7F07"/>
    <w:rsid w:val="00FD27E5"/>
    <w:rsid w:val="00FE2D2D"/>
    <w:rsid w:val="00FF0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766FF5"/>
    <w:pPr>
      <w:keepNext/>
      <w:keepLines/>
      <w:spacing w:before="240" w:after="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A82C3B"/>
    <w:pPr>
      <w:keepNext/>
      <w:keepLines/>
      <w:spacing w:before="240"/>
      <w:outlineLvl w:val="1"/>
    </w:pPr>
    <w:rPr>
      <w:rFonts w:eastAsiaTheme="majorEastAsia" w:cstheme="majorBidi"/>
      <w:b/>
      <w:color w:val="ED7D31" w:themeColor="accent2"/>
      <w:sz w:val="24"/>
      <w:szCs w:val="26"/>
      <w:lang w:val="en-IN"/>
    </w:rPr>
  </w:style>
  <w:style w:type="paragraph" w:styleId="Heading3">
    <w:name w:val="heading 3"/>
    <w:basedOn w:val="Normal"/>
    <w:next w:val="Normal"/>
    <w:link w:val="Heading3Char"/>
    <w:autoRedefine/>
    <w:uiPriority w:val="9"/>
    <w:unhideWhenUsed/>
    <w:qFormat/>
    <w:rsid w:val="00A00618"/>
    <w:pPr>
      <w:keepNext/>
      <w:keepLines/>
      <w:outlineLvl w:val="2"/>
    </w:pPr>
    <w:rPr>
      <w:rFonts w:eastAsiaTheme="majorEastAsia" w:cstheme="majorBidi"/>
      <w:b/>
      <w:bCs/>
      <w:color w:val="ED7D31" w:themeColor="accent2"/>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0618"/>
    <w:rPr>
      <w:rFonts w:eastAsiaTheme="majorEastAsia" w:cstheme="majorBidi"/>
      <w:b/>
      <w:bCs/>
      <w:color w:val="ED7D31" w:themeColor="accent2"/>
      <w:lang w:val="en-US"/>
    </w:rPr>
  </w:style>
  <w:style w:type="character" w:customStyle="1" w:styleId="Heading2Char">
    <w:name w:val="Heading 2 Char"/>
    <w:basedOn w:val="DefaultParagraphFont"/>
    <w:link w:val="Heading2"/>
    <w:uiPriority w:val="9"/>
    <w:rsid w:val="00A82C3B"/>
    <w:rPr>
      <w:rFonts w:eastAsiaTheme="majorEastAsia" w:cstheme="majorBidi"/>
      <w:b/>
      <w:color w:val="ED7D31" w:themeColor="accent2"/>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766FF5"/>
    <w:rPr>
      <w:rFonts w:eastAsiaTheme="majorEastAsia" w:cstheme="majorBidi"/>
      <w:b/>
      <w:color w:val="ED7D31" w:themeColor="accent2"/>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character" w:styleId="CommentReference">
    <w:name w:val="annotation reference"/>
    <w:basedOn w:val="DefaultParagraphFont"/>
    <w:uiPriority w:val="99"/>
    <w:semiHidden/>
    <w:unhideWhenUsed/>
    <w:rsid w:val="00F1644E"/>
    <w:rPr>
      <w:sz w:val="16"/>
      <w:szCs w:val="16"/>
    </w:rPr>
  </w:style>
  <w:style w:type="paragraph" w:styleId="CommentText">
    <w:name w:val="annotation text"/>
    <w:basedOn w:val="Normal"/>
    <w:link w:val="CommentTextChar"/>
    <w:uiPriority w:val="99"/>
    <w:unhideWhenUsed/>
    <w:rsid w:val="00F1644E"/>
    <w:pPr>
      <w:spacing w:line="240" w:lineRule="auto"/>
    </w:pPr>
    <w:rPr>
      <w:szCs w:val="20"/>
    </w:rPr>
  </w:style>
  <w:style w:type="character" w:customStyle="1" w:styleId="CommentTextChar">
    <w:name w:val="Comment Text Char"/>
    <w:basedOn w:val="DefaultParagraphFont"/>
    <w:link w:val="CommentText"/>
    <w:uiPriority w:val="99"/>
    <w:rsid w:val="00F1644E"/>
    <w:rPr>
      <w:szCs w:val="20"/>
    </w:rPr>
  </w:style>
  <w:style w:type="paragraph" w:styleId="CommentSubject">
    <w:name w:val="annotation subject"/>
    <w:basedOn w:val="CommentText"/>
    <w:next w:val="CommentText"/>
    <w:link w:val="CommentSubjectChar"/>
    <w:uiPriority w:val="99"/>
    <w:semiHidden/>
    <w:unhideWhenUsed/>
    <w:rsid w:val="00F1644E"/>
    <w:rPr>
      <w:b/>
      <w:bCs/>
    </w:rPr>
  </w:style>
  <w:style w:type="character" w:customStyle="1" w:styleId="CommentSubjectChar">
    <w:name w:val="Comment Subject Char"/>
    <w:basedOn w:val="CommentTextChar"/>
    <w:link w:val="CommentSubject"/>
    <w:uiPriority w:val="99"/>
    <w:semiHidden/>
    <w:rsid w:val="00F1644E"/>
    <w:rPr>
      <w:b/>
      <w:bCs/>
      <w:szCs w:val="20"/>
    </w:rPr>
  </w:style>
  <w:style w:type="paragraph" w:styleId="Revision">
    <w:name w:val="Revision"/>
    <w:hidden/>
    <w:uiPriority w:val="99"/>
    <w:semiHidden/>
    <w:rsid w:val="00F1644E"/>
    <w:pPr>
      <w:spacing w:before="0" w:after="0" w:line="240" w:lineRule="auto"/>
    </w:pPr>
  </w:style>
  <w:style w:type="paragraph" w:styleId="Header">
    <w:name w:val="header"/>
    <w:basedOn w:val="Normal"/>
    <w:link w:val="HeaderChar"/>
    <w:uiPriority w:val="99"/>
    <w:unhideWhenUsed/>
    <w:rsid w:val="00344F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44F82"/>
  </w:style>
  <w:style w:type="paragraph" w:styleId="Footer">
    <w:name w:val="footer"/>
    <w:basedOn w:val="Normal"/>
    <w:link w:val="FooterChar"/>
    <w:uiPriority w:val="99"/>
    <w:unhideWhenUsed/>
    <w:rsid w:val="00344F8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4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8</cp:revision>
  <dcterms:created xsi:type="dcterms:W3CDTF">2022-07-15T04:21:00Z</dcterms:created>
  <dcterms:modified xsi:type="dcterms:W3CDTF">2022-09-23T08:07:00Z</dcterms:modified>
</cp:coreProperties>
</file>