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D79A" w14:textId="57D099A7" w:rsidR="00714E31" w:rsidRDefault="00C077C5" w:rsidP="0018098B">
      <w:pPr>
        <w:pStyle w:val="Heading1"/>
        <w:spacing w:before="0"/>
      </w:pPr>
      <w:r>
        <w:t>Exam Preparation</w:t>
      </w:r>
    </w:p>
    <w:p w14:paraId="27BD148D" w14:textId="7E194060" w:rsidR="00714E31" w:rsidRPr="006C3EDA" w:rsidRDefault="00714E31" w:rsidP="00714E31">
      <w:pPr>
        <w:rPr>
          <w:rFonts w:cs="Arial"/>
          <w:b/>
          <w:sz w:val="22"/>
          <w:lang w:val="en-US"/>
        </w:rPr>
      </w:pPr>
      <w:r w:rsidRPr="004C3BAD">
        <w:rPr>
          <w:rFonts w:cs="Arial"/>
          <w:b/>
          <w:color w:val="ED7D31" w:themeColor="accent2"/>
          <w:sz w:val="24"/>
          <w:szCs w:val="24"/>
          <w:lang w:val="en-US"/>
        </w:rPr>
        <w:t xml:space="preserve">Section A - Multiple Choice Questions </w:t>
      </w:r>
      <w:r w:rsidRPr="004C3BAD">
        <w:rPr>
          <w:rFonts w:cs="Arial"/>
          <w:bCs/>
          <w:sz w:val="24"/>
          <w:szCs w:val="24"/>
          <w:lang w:val="en-US"/>
        </w:rPr>
        <w:t>(</w:t>
      </w:r>
      <w:r w:rsidR="00D603B8" w:rsidRPr="004C3BAD">
        <w:rPr>
          <w:rFonts w:cs="Arial"/>
          <w:bCs/>
          <w:sz w:val="24"/>
          <w:szCs w:val="24"/>
          <w:lang w:val="en-US"/>
        </w:rPr>
        <w:t>5</w:t>
      </w:r>
      <w:r w:rsidRPr="004C3BAD">
        <w:rPr>
          <w:rFonts w:cs="Arial"/>
          <w:bCs/>
          <w:sz w:val="24"/>
          <w:szCs w:val="24"/>
          <w:lang w:val="en-US"/>
        </w:rPr>
        <w:t xml:space="preserve"> marks)</w:t>
      </w:r>
    </w:p>
    <w:p w14:paraId="1BCA2464" w14:textId="78A378A7" w:rsidR="00714E31" w:rsidRPr="008F3377" w:rsidRDefault="00714E31" w:rsidP="00714E31">
      <w:pPr>
        <w:spacing w:before="240"/>
        <w:rPr>
          <w:rFonts w:cs="Arial"/>
          <w:b/>
          <w:bCs/>
          <w:szCs w:val="20"/>
        </w:rPr>
      </w:pPr>
      <w:r w:rsidRPr="008F3377">
        <w:rPr>
          <w:rFonts w:cs="Arial"/>
          <w:b/>
          <w:bCs/>
          <w:szCs w:val="20"/>
        </w:rPr>
        <w:t xml:space="preserve">Question </w:t>
      </w:r>
      <w:r w:rsidR="00C077C5">
        <w:rPr>
          <w:rFonts w:cs="Arial"/>
          <w:b/>
          <w:bCs/>
          <w:szCs w:val="20"/>
        </w:rPr>
        <w:t>1</w:t>
      </w:r>
    </w:p>
    <w:p w14:paraId="5CB53651" w14:textId="1A121EC5" w:rsidR="00694F34" w:rsidRPr="00694F34" w:rsidRDefault="00694F34" w:rsidP="00694F34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Identify the most</w:t>
      </w:r>
      <w:r w:rsidRPr="00694F3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appropriate </w:t>
      </w:r>
      <w:r w:rsidRPr="00694F34">
        <w:rPr>
          <w:rFonts w:cs="Arial"/>
          <w:szCs w:val="20"/>
        </w:rPr>
        <w:t xml:space="preserve">preventative practice for a person with lactose intolerance: </w:t>
      </w:r>
    </w:p>
    <w:p w14:paraId="06D86527" w14:textId="4433324C" w:rsidR="00694F34" w:rsidRPr="00FA2FC0" w:rsidRDefault="00694F34" w:rsidP="00694F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 w:rsidRPr="00FA2FC0">
        <w:rPr>
          <w:rFonts w:cs="Arial"/>
          <w:szCs w:val="20"/>
        </w:rPr>
        <w:t>Use pasta</w:t>
      </w:r>
      <w:r>
        <w:rPr>
          <w:rFonts w:cs="Arial"/>
          <w:szCs w:val="20"/>
        </w:rPr>
        <w:t xml:space="preserve"> made from rice</w:t>
      </w:r>
      <w:r w:rsidRPr="00FA2FC0">
        <w:rPr>
          <w:rFonts w:cs="Arial"/>
          <w:szCs w:val="20"/>
        </w:rPr>
        <w:t xml:space="preserve"> instead of wheat</w:t>
      </w:r>
      <w:r>
        <w:rPr>
          <w:rFonts w:cs="Arial"/>
          <w:szCs w:val="20"/>
        </w:rPr>
        <w:t>.</w:t>
      </w:r>
    </w:p>
    <w:p w14:paraId="36AD3CF2" w14:textId="34C85969" w:rsidR="00694F34" w:rsidRPr="00FA2FC0" w:rsidRDefault="00694F34" w:rsidP="00694F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Use lactose</w:t>
      </w:r>
      <w:r w:rsidR="00EE6016">
        <w:rPr>
          <w:rFonts w:cs="Arial"/>
          <w:szCs w:val="20"/>
        </w:rPr>
        <w:t>-</w:t>
      </w:r>
      <w:r>
        <w:rPr>
          <w:rFonts w:cs="Arial"/>
          <w:szCs w:val="20"/>
        </w:rPr>
        <w:t xml:space="preserve">free milk instead of </w:t>
      </w:r>
      <w:r w:rsidR="00C94024">
        <w:rPr>
          <w:rFonts w:cs="Arial"/>
          <w:szCs w:val="20"/>
        </w:rPr>
        <w:t>cow’s</w:t>
      </w:r>
      <w:r>
        <w:rPr>
          <w:rFonts w:cs="Arial"/>
          <w:szCs w:val="20"/>
        </w:rPr>
        <w:t xml:space="preserve"> milk.</w:t>
      </w:r>
    </w:p>
    <w:p w14:paraId="2F07D719" w14:textId="75EC0940" w:rsidR="00694F34" w:rsidRPr="00FA2FC0" w:rsidRDefault="00694F34" w:rsidP="00694F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 w:rsidRPr="00FA2FC0">
        <w:rPr>
          <w:rFonts w:cs="Arial"/>
          <w:szCs w:val="20"/>
        </w:rPr>
        <w:t>Use low</w:t>
      </w:r>
      <w:r w:rsidR="00EE6016">
        <w:rPr>
          <w:rFonts w:cs="Arial"/>
          <w:szCs w:val="20"/>
        </w:rPr>
        <w:t>-</w:t>
      </w:r>
      <w:r w:rsidRPr="00FA2FC0">
        <w:rPr>
          <w:rFonts w:cs="Arial"/>
          <w:szCs w:val="20"/>
        </w:rPr>
        <w:t>fat cheese.</w:t>
      </w:r>
    </w:p>
    <w:p w14:paraId="5AD3A2FC" w14:textId="6F2657B5" w:rsidR="00694F34" w:rsidRDefault="00694F34" w:rsidP="00694F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 w:rsidRPr="00FA2FC0">
        <w:rPr>
          <w:rFonts w:cs="Arial"/>
          <w:szCs w:val="20"/>
        </w:rPr>
        <w:t xml:space="preserve">Carry an </w:t>
      </w:r>
      <w:r w:rsidR="00C94024" w:rsidRPr="00FA2FC0">
        <w:rPr>
          <w:rFonts w:cs="Arial"/>
          <w:szCs w:val="20"/>
        </w:rPr>
        <w:t>EpiPen</w:t>
      </w:r>
      <w:r w:rsidRPr="00FA2FC0">
        <w:rPr>
          <w:rFonts w:cs="Arial"/>
          <w:szCs w:val="20"/>
        </w:rPr>
        <w:t xml:space="preserve"> at all times.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94F34" w14:paraId="2DF69073" w14:textId="77777777" w:rsidTr="00694F34">
        <w:tc>
          <w:tcPr>
            <w:tcW w:w="10194" w:type="dxa"/>
          </w:tcPr>
          <w:p w14:paraId="362B7257" w14:textId="7B2BC4EC" w:rsidR="00694F34" w:rsidRPr="00694F34" w:rsidRDefault="00694F34" w:rsidP="00694F3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 xml:space="preserve">The answer is not A. </w:t>
            </w:r>
            <w:r>
              <w:rPr>
                <w:rFonts w:ascii="Arial" w:hAnsi="Arial" w:cs="Arial"/>
                <w:sz w:val="20"/>
                <w:szCs w:val="20"/>
              </w:rPr>
              <w:t>Pasta made from rice is suitable for someone with gluten intole</w:t>
            </w:r>
            <w:r w:rsidR="00615D9E">
              <w:rPr>
                <w:rFonts w:ascii="Arial" w:hAnsi="Arial" w:cs="Arial"/>
                <w:sz w:val="20"/>
                <w:szCs w:val="20"/>
              </w:rPr>
              <w:t>rance.</w:t>
            </w:r>
            <w:r w:rsidR="005B4D43">
              <w:rPr>
                <w:rFonts w:ascii="Arial" w:hAnsi="Arial" w:cs="Arial"/>
                <w:sz w:val="20"/>
                <w:szCs w:val="20"/>
              </w:rPr>
              <w:t xml:space="preserve"> Lactose is found in dairy foods. It is unlikely that lactose would be in pasta. </w:t>
            </w:r>
          </w:p>
          <w:p w14:paraId="3BCE3FA9" w14:textId="4CD6F7EF" w:rsidR="00694F34" w:rsidRPr="00694F34" w:rsidRDefault="00694F34" w:rsidP="00694F34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94F34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B. </w:t>
            </w:r>
            <w:r w:rsidR="00C94024">
              <w:rPr>
                <w:rFonts w:ascii="Arial" w:hAnsi="Arial" w:cs="Arial"/>
                <w:color w:val="0070C0"/>
                <w:sz w:val="20"/>
                <w:szCs w:val="20"/>
              </w:rPr>
              <w:t>Cow’s</w:t>
            </w:r>
            <w:r w:rsidR="002760CB">
              <w:rPr>
                <w:rFonts w:ascii="Arial" w:hAnsi="Arial" w:cs="Arial"/>
                <w:color w:val="0070C0"/>
                <w:sz w:val="20"/>
                <w:szCs w:val="20"/>
              </w:rPr>
              <w:t xml:space="preserve"> milk contains lactose</w:t>
            </w:r>
            <w:r w:rsidR="00EE6016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2760C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E6016">
              <w:rPr>
                <w:rFonts w:ascii="Arial" w:hAnsi="Arial" w:cs="Arial"/>
                <w:color w:val="0070C0"/>
                <w:sz w:val="20"/>
                <w:szCs w:val="20"/>
              </w:rPr>
              <w:t>Someone with lactose intolerance can consume lactose-free milk</w:t>
            </w:r>
            <w:r w:rsidR="002368FC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726CF7E1" w14:textId="4AADEAD3" w:rsidR="00694F34" w:rsidRPr="00694F34" w:rsidRDefault="00694F34" w:rsidP="00694F3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 xml:space="preserve">The answer is not C. </w:t>
            </w:r>
            <w:r w:rsidR="002368FC">
              <w:rPr>
                <w:rFonts w:ascii="Arial" w:hAnsi="Arial" w:cs="Arial"/>
                <w:sz w:val="20"/>
                <w:szCs w:val="20"/>
              </w:rPr>
              <w:t>Low-fat milk is low in fat only.</w:t>
            </w:r>
          </w:p>
          <w:p w14:paraId="20DF34BA" w14:textId="069D8329" w:rsidR="00694F34" w:rsidRPr="00552A31" w:rsidRDefault="00694F34" w:rsidP="00552A3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 xml:space="preserve">The answer is not D. </w:t>
            </w:r>
            <w:r w:rsidR="002368F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C94024">
              <w:rPr>
                <w:rFonts w:ascii="Arial" w:hAnsi="Arial" w:cs="Arial"/>
                <w:sz w:val="20"/>
                <w:szCs w:val="20"/>
              </w:rPr>
              <w:t>EpiPen</w:t>
            </w:r>
            <w:r w:rsidR="002368FC">
              <w:rPr>
                <w:rFonts w:ascii="Arial" w:hAnsi="Arial" w:cs="Arial"/>
                <w:sz w:val="20"/>
                <w:szCs w:val="20"/>
              </w:rPr>
              <w:t xml:space="preserve"> will not </w:t>
            </w:r>
            <w:r w:rsidR="00552A31">
              <w:rPr>
                <w:rFonts w:ascii="Arial" w:hAnsi="Arial" w:cs="Arial"/>
                <w:sz w:val="20"/>
                <w:szCs w:val="20"/>
              </w:rPr>
              <w:t xml:space="preserve">provide any relief for someone </w:t>
            </w:r>
            <w:r w:rsidR="00EE6016">
              <w:rPr>
                <w:rFonts w:ascii="Arial" w:hAnsi="Arial" w:cs="Arial"/>
                <w:sz w:val="20"/>
                <w:szCs w:val="20"/>
              </w:rPr>
              <w:t>experiencing food intolerance symptoms</w:t>
            </w:r>
            <w:r w:rsidR="00552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578FE59" w14:textId="079B581B" w:rsidR="0081711F" w:rsidRPr="00C6303D" w:rsidRDefault="0081711F" w:rsidP="0081711F">
      <w:pPr>
        <w:autoSpaceDE w:val="0"/>
        <w:autoSpaceDN w:val="0"/>
        <w:adjustRightInd w:val="0"/>
        <w:spacing w:before="360" w:line="240" w:lineRule="auto"/>
        <w:rPr>
          <w:rFonts w:cs="Arial"/>
          <w:b/>
          <w:bCs/>
          <w:szCs w:val="20"/>
        </w:rPr>
      </w:pPr>
      <w:r w:rsidRPr="00C6303D">
        <w:rPr>
          <w:rFonts w:cs="Arial"/>
          <w:b/>
          <w:bCs/>
          <w:szCs w:val="20"/>
        </w:rPr>
        <w:t xml:space="preserve">Question </w:t>
      </w:r>
      <w:r>
        <w:rPr>
          <w:rFonts w:cs="Arial"/>
          <w:b/>
          <w:bCs/>
          <w:szCs w:val="20"/>
        </w:rPr>
        <w:t>2</w:t>
      </w:r>
    </w:p>
    <w:p w14:paraId="4DC278DE" w14:textId="63BD5F2F" w:rsidR="0081711F" w:rsidRPr="00C56B62" w:rsidRDefault="0081711F" w:rsidP="0081711F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What is food intolerance?</w:t>
      </w:r>
    </w:p>
    <w:p w14:paraId="1ABDCDE4" w14:textId="4D4DA2A3" w:rsidR="00E77646" w:rsidRPr="00E77646" w:rsidRDefault="00E77646" w:rsidP="0081711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  <w:shd w:val="clear" w:color="auto" w:fill="FFFFFF"/>
        </w:rPr>
        <w:t xml:space="preserve">A form of </w:t>
      </w:r>
      <w:r w:rsidR="00C94024">
        <w:rPr>
          <w:rFonts w:cs="Arial"/>
          <w:szCs w:val="20"/>
          <w:shd w:val="clear" w:color="auto" w:fill="FFFFFF"/>
        </w:rPr>
        <w:t>coeliac</w:t>
      </w:r>
      <w:r>
        <w:rPr>
          <w:rFonts w:cs="Arial"/>
          <w:szCs w:val="20"/>
          <w:shd w:val="clear" w:color="auto" w:fill="FFFFFF"/>
        </w:rPr>
        <w:t xml:space="preserve"> disease.</w:t>
      </w:r>
    </w:p>
    <w:p w14:paraId="38A3C300" w14:textId="39089EB8" w:rsidR="0081711F" w:rsidRPr="00C6303D" w:rsidRDefault="006C3C50" w:rsidP="0081711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An immune response to a food.</w:t>
      </w:r>
    </w:p>
    <w:p w14:paraId="7D7CB57B" w14:textId="7DC8B694" w:rsidR="0081711F" w:rsidRPr="00C6303D" w:rsidRDefault="0081711F" w:rsidP="0081711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A chemical </w:t>
      </w:r>
      <w:r w:rsidR="006C3C50">
        <w:rPr>
          <w:rFonts w:cs="Arial"/>
          <w:szCs w:val="20"/>
        </w:rPr>
        <w:t xml:space="preserve">reaction to a food. </w:t>
      </w:r>
    </w:p>
    <w:p w14:paraId="5216230F" w14:textId="3C4A93E0" w:rsidR="006C3C50" w:rsidRPr="00E77646" w:rsidRDefault="0081711F" w:rsidP="00E776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  <w:shd w:val="clear" w:color="auto" w:fill="FFFFFF"/>
        </w:rPr>
        <w:t>A life-threatening response that occurs when someone consumes peanuts.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3C50" w14:paraId="3E6E9385" w14:textId="77777777" w:rsidTr="00C604DC">
        <w:tc>
          <w:tcPr>
            <w:tcW w:w="10194" w:type="dxa"/>
          </w:tcPr>
          <w:p w14:paraId="19407EA4" w14:textId="72F97D1D" w:rsidR="00E77646" w:rsidRDefault="00E77646" w:rsidP="00C604D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answer is not A. Coeliac disease is neither an allergy </w:t>
            </w:r>
            <w:r w:rsidR="00EE601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or an intolerance.</w:t>
            </w:r>
          </w:p>
          <w:p w14:paraId="364BDC5A" w14:textId="187561C1" w:rsidR="006C3C50" w:rsidRDefault="006C3C50" w:rsidP="00C604D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 xml:space="preserve">The answer is not </w:t>
            </w:r>
            <w:r w:rsidR="00E77646">
              <w:rPr>
                <w:rFonts w:ascii="Arial" w:hAnsi="Arial" w:cs="Arial"/>
                <w:sz w:val="20"/>
                <w:szCs w:val="20"/>
              </w:rPr>
              <w:t>B</w:t>
            </w:r>
            <w:r w:rsidRPr="00694F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7646">
              <w:rPr>
                <w:rFonts w:ascii="Arial" w:hAnsi="Arial" w:cs="Arial"/>
                <w:sz w:val="20"/>
                <w:szCs w:val="20"/>
              </w:rPr>
              <w:t>An immune response occurs when the body defends itself against a substance that it thinks is foreign or harmful.  This is an allerg</w:t>
            </w:r>
            <w:r w:rsidR="006B36B5">
              <w:rPr>
                <w:rFonts w:ascii="Arial" w:hAnsi="Arial" w:cs="Arial"/>
                <w:sz w:val="20"/>
                <w:szCs w:val="20"/>
              </w:rPr>
              <w:t>ic</w:t>
            </w:r>
            <w:r w:rsidR="00E77646">
              <w:rPr>
                <w:rFonts w:ascii="Arial" w:hAnsi="Arial" w:cs="Arial"/>
                <w:sz w:val="20"/>
                <w:szCs w:val="20"/>
              </w:rPr>
              <w:t xml:space="preserve"> reaction.</w:t>
            </w:r>
          </w:p>
          <w:p w14:paraId="56F92748" w14:textId="31789C6D" w:rsidR="00E77646" w:rsidRPr="00E77646" w:rsidRDefault="00E77646" w:rsidP="00C604DC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7646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C. </w:t>
            </w:r>
            <w:r w:rsidR="00EE6016">
              <w:rPr>
                <w:rFonts w:ascii="Arial" w:hAnsi="Arial" w:cs="Arial"/>
                <w:color w:val="0070C0"/>
                <w:sz w:val="20"/>
                <w:szCs w:val="20"/>
              </w:rPr>
              <w:t>F</w:t>
            </w:r>
            <w:r w:rsidRPr="00E77646">
              <w:rPr>
                <w:rFonts w:ascii="Arial" w:hAnsi="Arial" w:cs="Arial"/>
                <w:color w:val="0070C0"/>
                <w:sz w:val="20"/>
                <w:szCs w:val="20"/>
              </w:rPr>
              <w:t xml:space="preserve">ood intolerance is a chemical reaction that usually occurs when the body responds to a chemical (substance) ingested. </w:t>
            </w:r>
          </w:p>
          <w:p w14:paraId="585E8DB1" w14:textId="7B15CA0D" w:rsidR="006C3C50" w:rsidRPr="00552A31" w:rsidRDefault="006C3C50" w:rsidP="00C604D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 xml:space="preserve">The answer is not D. </w:t>
            </w:r>
            <w:r w:rsidR="00E77646">
              <w:rPr>
                <w:rFonts w:ascii="Arial" w:hAnsi="Arial" w:cs="Arial"/>
                <w:sz w:val="20"/>
                <w:szCs w:val="20"/>
              </w:rPr>
              <w:t>A food intolerance causes discomfort</w:t>
            </w:r>
            <w:r w:rsidR="00EE6016">
              <w:rPr>
                <w:rFonts w:ascii="Arial" w:hAnsi="Arial" w:cs="Arial"/>
                <w:sz w:val="20"/>
                <w:szCs w:val="20"/>
              </w:rPr>
              <w:t>,</w:t>
            </w:r>
            <w:r w:rsidR="00E77646">
              <w:rPr>
                <w:rFonts w:ascii="Arial" w:hAnsi="Arial" w:cs="Arial"/>
                <w:sz w:val="20"/>
                <w:szCs w:val="20"/>
              </w:rPr>
              <w:t xml:space="preserve"> but it is not life-threatening.</w:t>
            </w:r>
          </w:p>
        </w:tc>
      </w:tr>
    </w:tbl>
    <w:p w14:paraId="3CD9083E" w14:textId="76423C91" w:rsidR="00C56B62" w:rsidRPr="00C6303D" w:rsidRDefault="00C56B62" w:rsidP="00C6303D">
      <w:pPr>
        <w:autoSpaceDE w:val="0"/>
        <w:autoSpaceDN w:val="0"/>
        <w:adjustRightInd w:val="0"/>
        <w:spacing w:before="360" w:line="240" w:lineRule="auto"/>
        <w:rPr>
          <w:rFonts w:cs="Arial"/>
          <w:b/>
          <w:bCs/>
          <w:szCs w:val="20"/>
        </w:rPr>
      </w:pPr>
      <w:r w:rsidRPr="00C6303D">
        <w:rPr>
          <w:rFonts w:cs="Arial"/>
          <w:b/>
          <w:bCs/>
          <w:szCs w:val="20"/>
        </w:rPr>
        <w:t>Question 3</w:t>
      </w:r>
    </w:p>
    <w:p w14:paraId="00B66B0F" w14:textId="52578056" w:rsidR="00C56B62" w:rsidRPr="00C56B62" w:rsidRDefault="005E66B2" w:rsidP="00C56B62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FODMAP is an </w:t>
      </w:r>
      <w:r w:rsidR="00C94024">
        <w:rPr>
          <w:rFonts w:cs="Arial"/>
          <w:szCs w:val="20"/>
        </w:rPr>
        <w:t>abbreviation</w:t>
      </w:r>
      <w:r w:rsidR="003F3180">
        <w:rPr>
          <w:rFonts w:cs="Arial"/>
          <w:szCs w:val="20"/>
        </w:rPr>
        <w:t xml:space="preserve"> for:</w:t>
      </w:r>
    </w:p>
    <w:p w14:paraId="7135C855" w14:textId="45559659" w:rsidR="00C56B62" w:rsidRPr="00C6303D" w:rsidRDefault="003F3180" w:rsidP="003F318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fermented </w:t>
      </w:r>
      <w:r w:rsidR="00C94024">
        <w:rPr>
          <w:rFonts w:cs="Arial"/>
          <w:szCs w:val="20"/>
        </w:rPr>
        <w:t>oligosaccharides</w:t>
      </w:r>
      <w:r>
        <w:rPr>
          <w:rFonts w:cs="Arial"/>
          <w:szCs w:val="20"/>
        </w:rPr>
        <w:t xml:space="preserve">, disaccharides, </w:t>
      </w:r>
      <w:r w:rsidR="00C94024">
        <w:rPr>
          <w:rFonts w:cs="Arial"/>
          <w:szCs w:val="20"/>
        </w:rPr>
        <w:t>monosaccharides</w:t>
      </w:r>
      <w:r>
        <w:rPr>
          <w:rFonts w:cs="Arial"/>
          <w:szCs w:val="20"/>
        </w:rPr>
        <w:t xml:space="preserve"> and accharide polyols.</w:t>
      </w:r>
    </w:p>
    <w:p w14:paraId="4B5CC23B" w14:textId="37A4B327" w:rsidR="003F3180" w:rsidRPr="003F3180" w:rsidRDefault="003F3180" w:rsidP="003F318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color w:val="0070C0"/>
          <w:szCs w:val="20"/>
        </w:rPr>
      </w:pPr>
      <w:r w:rsidRPr="003F3180">
        <w:rPr>
          <w:color w:val="0070C0"/>
          <w:lang w:val="en-US"/>
        </w:rPr>
        <w:t>fermentable oligosaccharides, disaccharides, monosaccharides and polyols</w:t>
      </w:r>
      <w:r>
        <w:rPr>
          <w:color w:val="0070C0"/>
          <w:lang w:val="en-US"/>
        </w:rPr>
        <w:t>.</w:t>
      </w:r>
    </w:p>
    <w:p w14:paraId="1432642E" w14:textId="77777777" w:rsidR="003F3180" w:rsidRPr="003F3180" w:rsidRDefault="003F3180" w:rsidP="003F318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 w:rsidRPr="003F3180">
        <w:rPr>
          <w:lang w:val="en-US"/>
        </w:rPr>
        <w:t>oligosaccharides, disaccharides, monosaccharides and polyols.</w:t>
      </w:r>
    </w:p>
    <w:p w14:paraId="16250F5D" w14:textId="15BF9155" w:rsidR="00C56B62" w:rsidRPr="003F3180" w:rsidRDefault="00EE6016" w:rsidP="003F318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  <w:shd w:val="clear" w:color="auto" w:fill="FFFFFF"/>
        </w:rPr>
        <w:t>A</w:t>
      </w:r>
      <w:r w:rsidR="003F3180">
        <w:rPr>
          <w:rFonts w:cs="Arial"/>
          <w:szCs w:val="20"/>
          <w:shd w:val="clear" w:color="auto" w:fill="FFFFFF"/>
        </w:rPr>
        <w:t xml:space="preserve"> food intolerance.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3180" w:rsidRPr="003F3180" w14:paraId="1B3D93A5" w14:textId="77777777" w:rsidTr="003F3180">
        <w:tc>
          <w:tcPr>
            <w:tcW w:w="10194" w:type="dxa"/>
          </w:tcPr>
          <w:p w14:paraId="24A6DE3B" w14:textId="5EFEADEF" w:rsidR="003F3180" w:rsidRDefault="003F3180" w:rsidP="003F3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A. The correct</w:t>
            </w:r>
            <w:r w:rsidR="006B36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term is fermentable, not fermented.</w:t>
            </w:r>
          </w:p>
          <w:p w14:paraId="555A80EF" w14:textId="7ACDFBEE" w:rsidR="003F3180" w:rsidRPr="003F3180" w:rsidRDefault="003F3180" w:rsidP="003F3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F3180">
              <w:rPr>
                <w:rFonts w:ascii="Arial" w:hAnsi="Arial" w:cs="Arial"/>
                <w:color w:val="0070C0"/>
                <w:sz w:val="20"/>
                <w:szCs w:val="20"/>
              </w:rPr>
              <w:t>The answer is B. This is the correct abbreviation.</w:t>
            </w:r>
          </w:p>
          <w:p w14:paraId="73E8271B" w14:textId="4FAAD6BB" w:rsidR="003F3180" w:rsidRDefault="003F3180" w:rsidP="003F3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C. This answer is missing ‘fermentable’ at the start.</w:t>
            </w:r>
          </w:p>
          <w:p w14:paraId="08B823AF" w14:textId="396558B6" w:rsidR="003F3180" w:rsidRPr="003F3180" w:rsidRDefault="003F3180" w:rsidP="003F318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D. FODMAP is a specific type of food intolerance.</w:t>
            </w:r>
          </w:p>
        </w:tc>
      </w:tr>
    </w:tbl>
    <w:p w14:paraId="2BD43801" w14:textId="77777777" w:rsidR="003F3180" w:rsidRPr="003F3180" w:rsidRDefault="003F3180" w:rsidP="003F3180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2BF1D3B" w14:textId="77777777" w:rsidR="006B36B5" w:rsidRDefault="006B36B5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0792987" w14:textId="6A33DD56" w:rsidR="00C56B62" w:rsidRPr="00C56B62" w:rsidRDefault="00C56B62" w:rsidP="00C6303D">
      <w:pPr>
        <w:spacing w:before="360"/>
        <w:rPr>
          <w:rFonts w:cs="Arial"/>
          <w:b/>
          <w:bCs/>
          <w:szCs w:val="20"/>
        </w:rPr>
      </w:pPr>
      <w:r w:rsidRPr="00C56B62">
        <w:rPr>
          <w:rFonts w:cs="Arial"/>
          <w:b/>
          <w:bCs/>
          <w:szCs w:val="20"/>
        </w:rPr>
        <w:lastRenderedPageBreak/>
        <w:t xml:space="preserve">Question </w:t>
      </w:r>
      <w:r>
        <w:rPr>
          <w:rFonts w:cs="Arial"/>
          <w:b/>
          <w:bCs/>
          <w:szCs w:val="20"/>
        </w:rPr>
        <w:t>4</w:t>
      </w:r>
    </w:p>
    <w:p w14:paraId="2538E402" w14:textId="43F86583" w:rsidR="00553089" w:rsidRDefault="009F5CBD" w:rsidP="00FA1264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A symptom of a food allergy is:</w:t>
      </w:r>
    </w:p>
    <w:p w14:paraId="30505248" w14:textId="4777579A" w:rsidR="00C56B62" w:rsidRPr="00C6303D" w:rsidRDefault="009F5CBD" w:rsidP="00B302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Bloating.</w:t>
      </w:r>
    </w:p>
    <w:p w14:paraId="14717424" w14:textId="38775F3B" w:rsidR="00C56B62" w:rsidRPr="00C6303D" w:rsidRDefault="009F5CBD" w:rsidP="00B302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Stomach Pain.</w:t>
      </w:r>
    </w:p>
    <w:p w14:paraId="5F8156B4" w14:textId="5B911A68" w:rsidR="00C56B62" w:rsidRPr="009F5CBD" w:rsidRDefault="009F5CBD" w:rsidP="00B3028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color w:val="0070C0"/>
          <w:szCs w:val="20"/>
        </w:rPr>
      </w:pPr>
      <w:r w:rsidRPr="009F5CBD">
        <w:rPr>
          <w:rFonts w:cs="Arial"/>
          <w:color w:val="0070C0"/>
          <w:szCs w:val="20"/>
        </w:rPr>
        <w:t>Swelling of the tongue or mouth.</w:t>
      </w:r>
    </w:p>
    <w:p w14:paraId="42E36F15" w14:textId="77777777" w:rsidR="009F5CBD" w:rsidRDefault="009F5CBD" w:rsidP="009F5CB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Diarrhoea.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F5CBD" w14:paraId="08A0A163" w14:textId="77777777" w:rsidTr="00C604DC">
        <w:tc>
          <w:tcPr>
            <w:tcW w:w="10194" w:type="dxa"/>
          </w:tcPr>
          <w:p w14:paraId="2A294FC6" w14:textId="69402B4F" w:rsidR="009F5CBD" w:rsidRPr="00694F34" w:rsidRDefault="009F5CBD" w:rsidP="00C94024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>The answer is not</w:t>
            </w:r>
            <w:r>
              <w:rPr>
                <w:rFonts w:ascii="Arial" w:hAnsi="Arial" w:cs="Arial"/>
                <w:sz w:val="20"/>
                <w:szCs w:val="20"/>
              </w:rPr>
              <w:t xml:space="preserve"> A, B</w:t>
            </w:r>
            <w:r w:rsidR="00EE60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D.</w:t>
            </w:r>
            <w:r w:rsidR="00C94024">
              <w:rPr>
                <w:rFonts w:ascii="Arial" w:hAnsi="Arial" w:cs="Arial"/>
                <w:sz w:val="20"/>
                <w:szCs w:val="20"/>
              </w:rPr>
              <w:t xml:space="preserve"> These are all symptoms of food intolerance.</w:t>
            </w:r>
          </w:p>
          <w:p w14:paraId="139650A6" w14:textId="65A6E3D3" w:rsidR="009F5CBD" w:rsidRPr="00552A31" w:rsidRDefault="009F5CBD" w:rsidP="00C94024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C94024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C. </w:t>
            </w:r>
            <w:r w:rsidR="00C94024" w:rsidRPr="00C94024">
              <w:rPr>
                <w:rFonts w:ascii="Arial" w:hAnsi="Arial" w:cs="Arial"/>
                <w:color w:val="0070C0"/>
                <w:sz w:val="20"/>
                <w:szCs w:val="20"/>
              </w:rPr>
              <w:t>Swelling of the tongue and mouth are symptoms of a food allergy.</w:t>
            </w:r>
          </w:p>
        </w:tc>
      </w:tr>
    </w:tbl>
    <w:p w14:paraId="5380056C" w14:textId="14B07F59" w:rsidR="00C56B62" w:rsidRPr="00C56B62" w:rsidRDefault="00C56B62" w:rsidP="00C94024">
      <w:pPr>
        <w:spacing w:before="240"/>
        <w:rPr>
          <w:rFonts w:cs="Arial"/>
          <w:b/>
          <w:bCs/>
          <w:szCs w:val="20"/>
        </w:rPr>
      </w:pPr>
      <w:r w:rsidRPr="00C56B62">
        <w:rPr>
          <w:rFonts w:cs="Arial"/>
          <w:b/>
          <w:bCs/>
          <w:szCs w:val="20"/>
        </w:rPr>
        <w:t xml:space="preserve">Question </w:t>
      </w:r>
      <w:r>
        <w:rPr>
          <w:rFonts w:cs="Arial"/>
          <w:b/>
          <w:bCs/>
          <w:szCs w:val="20"/>
        </w:rPr>
        <w:t>5</w:t>
      </w:r>
    </w:p>
    <w:p w14:paraId="43AA8D08" w14:textId="0A27B88F" w:rsidR="00551293" w:rsidRPr="00C6303D" w:rsidRDefault="00C94024" w:rsidP="00551293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Gluten </w:t>
      </w:r>
      <w:r w:rsidR="00BB1081">
        <w:rPr>
          <w:rFonts w:cs="Arial"/>
          <w:szCs w:val="20"/>
        </w:rPr>
        <w:t xml:space="preserve">can </w:t>
      </w:r>
      <w:r>
        <w:rPr>
          <w:rFonts w:cs="Arial"/>
          <w:szCs w:val="20"/>
        </w:rPr>
        <w:t>be found in:</w:t>
      </w:r>
    </w:p>
    <w:p w14:paraId="00F15137" w14:textId="0A1A366A" w:rsidR="00551293" w:rsidRPr="00C6303D" w:rsidRDefault="00C94024" w:rsidP="00B302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Sauces and stock powder.</w:t>
      </w:r>
    </w:p>
    <w:p w14:paraId="44C54E46" w14:textId="7FC5C62E" w:rsidR="00551293" w:rsidRPr="00C6303D" w:rsidRDefault="00C94024" w:rsidP="00B302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Soy flour</w:t>
      </w:r>
      <w:r w:rsidR="006B36B5">
        <w:rPr>
          <w:rFonts w:cs="Arial"/>
          <w:szCs w:val="20"/>
        </w:rPr>
        <w:t>.</w:t>
      </w:r>
    </w:p>
    <w:p w14:paraId="3DD26A1A" w14:textId="331D0A17" w:rsidR="00C94024" w:rsidRPr="00C6303D" w:rsidRDefault="00C94024" w:rsidP="00C940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Gluten-free sausages.</w:t>
      </w:r>
      <w:r w:rsidRPr="00C94024">
        <w:rPr>
          <w:rFonts w:cs="Arial"/>
          <w:szCs w:val="20"/>
        </w:rPr>
        <w:t xml:space="preserve"> </w:t>
      </w:r>
    </w:p>
    <w:p w14:paraId="72C80C0F" w14:textId="4FC626A7" w:rsidR="00C94024" w:rsidRPr="00C94024" w:rsidRDefault="006B36B5" w:rsidP="00C940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Rice.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94024" w14:paraId="5D9417DF" w14:textId="77777777" w:rsidTr="00C604DC">
        <w:tc>
          <w:tcPr>
            <w:tcW w:w="10194" w:type="dxa"/>
          </w:tcPr>
          <w:p w14:paraId="7F838F5C" w14:textId="5D06DB57" w:rsidR="00C94024" w:rsidRPr="00694F34" w:rsidRDefault="00C94024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694F34">
              <w:rPr>
                <w:rFonts w:ascii="Arial" w:hAnsi="Arial" w:cs="Arial"/>
                <w:sz w:val="20"/>
                <w:szCs w:val="20"/>
              </w:rPr>
              <w:t>The answer is not</w:t>
            </w:r>
            <w:r>
              <w:rPr>
                <w:rFonts w:ascii="Arial" w:hAnsi="Arial" w:cs="Arial"/>
                <w:sz w:val="20"/>
                <w:szCs w:val="20"/>
              </w:rPr>
              <w:t xml:space="preserve"> B, C</w:t>
            </w:r>
            <w:r w:rsidR="00EE601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D. Gluten </w:t>
            </w:r>
            <w:r w:rsidR="006B36B5">
              <w:rPr>
                <w:rFonts w:ascii="Arial" w:hAnsi="Arial" w:cs="Arial"/>
                <w:sz w:val="20"/>
                <w:szCs w:val="20"/>
              </w:rPr>
              <w:t xml:space="preserve">is not present in soy flour, </w:t>
            </w:r>
            <w:r w:rsidR="00EE6016">
              <w:rPr>
                <w:rFonts w:ascii="Arial" w:hAnsi="Arial" w:cs="Arial"/>
                <w:sz w:val="20"/>
                <w:szCs w:val="20"/>
              </w:rPr>
              <w:t>gluten-free food items, or</w:t>
            </w:r>
            <w:r w:rsidR="006B36B5">
              <w:rPr>
                <w:rFonts w:ascii="Arial" w:hAnsi="Arial" w:cs="Arial"/>
                <w:sz w:val="20"/>
                <w:szCs w:val="20"/>
              </w:rPr>
              <w:t xml:space="preserve"> rice.</w:t>
            </w:r>
          </w:p>
          <w:p w14:paraId="751FBC9F" w14:textId="72851366" w:rsidR="00C94024" w:rsidRPr="00552A31" w:rsidRDefault="00C94024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C94024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</w:t>
            </w:r>
            <w:r w:rsidR="00BB1081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  <w:r w:rsidRPr="00C94024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BB1081">
              <w:rPr>
                <w:rFonts w:ascii="Arial" w:hAnsi="Arial" w:cs="Arial"/>
                <w:color w:val="0070C0"/>
                <w:sz w:val="20"/>
                <w:szCs w:val="20"/>
              </w:rPr>
              <w:t>Stocks and sauces are often thickened with flour that may contain gluten.</w:t>
            </w:r>
          </w:p>
        </w:tc>
      </w:tr>
    </w:tbl>
    <w:p w14:paraId="4269CAD1" w14:textId="1564A673" w:rsidR="00551293" w:rsidRPr="00C94024" w:rsidRDefault="00551293" w:rsidP="00C94024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3CC9B3EE" w14:textId="77777777" w:rsidR="008D2F1D" w:rsidRPr="008D2F1D" w:rsidRDefault="008D2F1D" w:rsidP="008D2F1D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489E1AC3" w14:textId="77777777" w:rsidR="00694F34" w:rsidRPr="00FA2FC0" w:rsidRDefault="00694F34" w:rsidP="00694F34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17431325" w14:textId="77777777" w:rsidR="00551293" w:rsidRDefault="00551293" w:rsidP="00D50D7B">
      <w:pPr>
        <w:rPr>
          <w:rFonts w:cs="Arial"/>
          <w:szCs w:val="20"/>
        </w:rPr>
      </w:pPr>
    </w:p>
    <w:p w14:paraId="7BA7964A" w14:textId="5865A568" w:rsidR="00714E31" w:rsidRPr="008658F8" w:rsidRDefault="00714E31" w:rsidP="00714E31">
      <w:pPr>
        <w:rPr>
          <w:rFonts w:cs="Arial"/>
          <w:bCs/>
          <w:szCs w:val="20"/>
          <w:lang w:val="en-US"/>
        </w:rPr>
      </w:pPr>
      <w:r w:rsidRPr="008658F8">
        <w:rPr>
          <w:rFonts w:cs="Arial"/>
          <w:bCs/>
          <w:szCs w:val="20"/>
          <w:lang w:val="en-US"/>
        </w:rPr>
        <w:br w:type="page"/>
      </w:r>
    </w:p>
    <w:p w14:paraId="673D9BE7" w14:textId="5809C7F3" w:rsidR="00714E31" w:rsidRPr="004C3BAD" w:rsidRDefault="00714E31" w:rsidP="004C3BAD">
      <w:pPr>
        <w:pStyle w:val="Heading2"/>
      </w:pPr>
      <w:r w:rsidRPr="004C3BAD">
        <w:lastRenderedPageBreak/>
        <w:t xml:space="preserve">Section B – Short Answer Responses </w:t>
      </w:r>
      <w:r w:rsidRPr="004C3BAD">
        <w:rPr>
          <w:b w:val="0"/>
          <w:bCs/>
          <w:color w:val="auto"/>
        </w:rPr>
        <w:t>(</w:t>
      </w:r>
      <w:r w:rsidR="00287B0D" w:rsidRPr="004C3BAD">
        <w:rPr>
          <w:b w:val="0"/>
          <w:bCs/>
          <w:color w:val="auto"/>
        </w:rPr>
        <w:t>1</w:t>
      </w:r>
      <w:r w:rsidR="00B54C11" w:rsidRPr="004C3BAD">
        <w:rPr>
          <w:b w:val="0"/>
          <w:bCs/>
          <w:color w:val="auto"/>
        </w:rPr>
        <w:t>5</w:t>
      </w:r>
      <w:r w:rsidRPr="004C3BAD">
        <w:rPr>
          <w:b w:val="0"/>
          <w:bCs/>
          <w:color w:val="auto"/>
        </w:rPr>
        <w:t xml:space="preserve"> marks)</w:t>
      </w:r>
    </w:p>
    <w:p w14:paraId="5020A19D" w14:textId="711CDDC4" w:rsidR="00551293" w:rsidRPr="00285E89" w:rsidRDefault="00551293" w:rsidP="00551293">
      <w:pPr>
        <w:spacing w:line="240" w:lineRule="auto"/>
        <w:rPr>
          <w:rFonts w:cs="Arial"/>
          <w:b/>
          <w:szCs w:val="20"/>
          <w:lang w:val="en-US"/>
        </w:rPr>
      </w:pPr>
      <w:r w:rsidRPr="00285E89">
        <w:rPr>
          <w:rFonts w:cs="Arial"/>
          <w:b/>
          <w:szCs w:val="20"/>
          <w:lang w:val="en-US"/>
        </w:rPr>
        <w:t>Question 1</w:t>
      </w:r>
      <w:r>
        <w:rPr>
          <w:rFonts w:cs="Arial"/>
          <w:b/>
          <w:szCs w:val="20"/>
          <w:lang w:val="en-US"/>
        </w:rPr>
        <w:t xml:space="preserve"> </w:t>
      </w:r>
      <w:r w:rsidRPr="00551293">
        <w:rPr>
          <w:rFonts w:cs="Arial"/>
          <w:bCs/>
          <w:szCs w:val="20"/>
          <w:lang w:val="en-US"/>
        </w:rPr>
        <w:t>(</w:t>
      </w:r>
      <w:r w:rsidR="00EE7613">
        <w:rPr>
          <w:rFonts w:cs="Arial"/>
          <w:bCs/>
          <w:szCs w:val="20"/>
          <w:lang w:val="en-US"/>
        </w:rPr>
        <w:t>4</w:t>
      </w:r>
      <w:r w:rsidRPr="00551293">
        <w:rPr>
          <w:rFonts w:cs="Arial"/>
          <w:bCs/>
          <w:szCs w:val="20"/>
          <w:lang w:val="en-US"/>
        </w:rPr>
        <w:t xml:space="preserve"> marks)</w:t>
      </w:r>
    </w:p>
    <w:p w14:paraId="0B0F6468" w14:textId="35E5F414" w:rsidR="00EE7613" w:rsidRDefault="00EE7613" w:rsidP="00EE7613">
      <w:pPr>
        <w:spacing w:line="240" w:lineRule="auto"/>
        <w:rPr>
          <w:rFonts w:cs="Arial"/>
          <w:szCs w:val="20"/>
          <w:lang w:val="en-US"/>
        </w:rPr>
      </w:pPr>
      <w:r w:rsidRPr="00FA2FC0">
        <w:rPr>
          <w:rFonts w:cs="Arial"/>
          <w:szCs w:val="20"/>
          <w:lang w:val="en-US"/>
        </w:rPr>
        <w:t>Explain the</w:t>
      </w:r>
      <w:r w:rsidR="00226822">
        <w:rPr>
          <w:rFonts w:cs="Arial"/>
          <w:szCs w:val="20"/>
          <w:lang w:val="en-US"/>
        </w:rPr>
        <w:t xml:space="preserve"> term</w:t>
      </w:r>
      <w:r w:rsidRPr="00FA2FC0">
        <w:rPr>
          <w:rFonts w:cs="Arial"/>
          <w:szCs w:val="20"/>
          <w:lang w:val="en-US"/>
        </w:rPr>
        <w:t xml:space="preserve"> food allergy and food intolerance</w:t>
      </w:r>
      <w:r>
        <w:rPr>
          <w:rFonts w:cs="Arial"/>
          <w:szCs w:val="20"/>
          <w:lang w:val="en-US"/>
        </w:rPr>
        <w:t>.</w:t>
      </w:r>
      <w:r w:rsidRPr="00FA2FC0">
        <w:rPr>
          <w:rFonts w:cs="Arial"/>
          <w:szCs w:val="20"/>
          <w:lang w:val="en-US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7D3F23" w14:paraId="7C5CC648" w14:textId="77777777" w:rsidTr="00321C00">
        <w:trPr>
          <w:trHeight w:val="3737"/>
        </w:trPr>
        <w:tc>
          <w:tcPr>
            <w:tcW w:w="10199" w:type="dxa"/>
          </w:tcPr>
          <w:p w14:paraId="2CF7B649" w14:textId="67687FDC" w:rsidR="007D3F23" w:rsidRPr="00201DAC" w:rsidRDefault="00EE7613" w:rsidP="00226822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01DAC">
              <w:rPr>
                <w:rFonts w:ascii="Arial" w:hAnsi="Arial" w:cs="Arial"/>
                <w:bCs/>
                <w:sz w:val="20"/>
                <w:szCs w:val="20"/>
              </w:rPr>
              <w:t xml:space="preserve">For 2 marks,  the student needed to </w:t>
            </w:r>
            <w:r w:rsidR="00226822" w:rsidRPr="00201DAC">
              <w:rPr>
                <w:rFonts w:ascii="Arial" w:hAnsi="Arial" w:cs="Arial"/>
                <w:bCs/>
                <w:sz w:val="20"/>
                <w:szCs w:val="20"/>
              </w:rPr>
              <w:t>explain</w:t>
            </w:r>
            <w:r w:rsidRPr="00201D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6822" w:rsidRPr="00201DAC">
              <w:rPr>
                <w:rFonts w:ascii="Arial" w:hAnsi="Arial" w:cs="Arial"/>
                <w:bCs/>
                <w:sz w:val="20"/>
                <w:szCs w:val="20"/>
              </w:rPr>
              <w:t>the term ‘food allergy.’</w:t>
            </w:r>
          </w:p>
          <w:p w14:paraId="56467D90" w14:textId="10E33402" w:rsidR="00EE7613" w:rsidRPr="00201DAC" w:rsidRDefault="00EE7613" w:rsidP="00226822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01DAC">
              <w:rPr>
                <w:rFonts w:ascii="Arial" w:hAnsi="Arial" w:cs="Arial"/>
                <w:bCs/>
                <w:sz w:val="20"/>
                <w:szCs w:val="20"/>
              </w:rPr>
              <w:t xml:space="preserve">For 2 marks, the student needed to </w:t>
            </w:r>
            <w:r w:rsidR="00226822" w:rsidRPr="00201DAC">
              <w:rPr>
                <w:rFonts w:ascii="Arial" w:hAnsi="Arial" w:cs="Arial"/>
                <w:bCs/>
                <w:sz w:val="20"/>
                <w:szCs w:val="20"/>
              </w:rPr>
              <w:t>explain the term ‘food intolerance.’</w:t>
            </w:r>
          </w:p>
          <w:p w14:paraId="46711C70" w14:textId="4D61C9FD" w:rsidR="00EE7613" w:rsidRPr="00321C00" w:rsidRDefault="00EE6016" w:rsidP="00321C00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szCs w:val="20"/>
              </w:rPr>
              <w:t>F</w:t>
            </w:r>
            <w:r w:rsidR="00226822" w:rsidRPr="00201DAC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ood intolerance is </w:t>
            </w:r>
            <w:r w:rsidR="00226822" w:rsidRPr="00201DAC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  <w:r w:rsidR="00226822" w:rsidRPr="00201DAC">
              <w:rPr>
                <w:rStyle w:val="Strong"/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="00226822" w:rsidRPr="00201DAC">
              <w:rPr>
                <w:rStyle w:val="Strong"/>
                <w:rFonts w:ascii="Arial" w:hAnsi="Arial" w:cs="Arial"/>
                <w:b w:val="0"/>
                <w:color w:val="0070C0"/>
                <w:sz w:val="20"/>
                <w:szCs w:val="20"/>
              </w:rPr>
              <w:t>chemical reaction</w:t>
            </w:r>
            <w:r w:rsidR="00226822" w:rsidRPr="00201DAC">
              <w:rPr>
                <w:rFonts w:ascii="Arial" w:hAnsi="Arial" w:cs="Arial"/>
                <w:color w:val="0070C0"/>
                <w:sz w:val="20"/>
                <w:szCs w:val="20"/>
              </w:rPr>
              <w:t xml:space="preserve"> that occurs in some people after they consume a particular food. ​It occurs when the body produces insufficient amounts of the enzymes needed to digest specific types of food.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 contrast,</w:t>
            </w:r>
            <w:r w:rsidR="00226822" w:rsidRPr="00201DAC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B1081">
              <w:rPr>
                <w:rFonts w:ascii="Arial" w:hAnsi="Arial" w:cs="Arial"/>
                <w:color w:val="0070C0"/>
                <w:sz w:val="20"/>
                <w:szCs w:val="20"/>
              </w:rPr>
              <w:t>an allergen</w:t>
            </w:r>
            <w:r w:rsidR="00226822" w:rsidRPr="00201DAC">
              <w:rPr>
                <w:rFonts w:ascii="Arial" w:hAnsi="Arial" w:cs="Arial"/>
                <w:color w:val="0070C0"/>
                <w:sz w:val="20"/>
                <w:szCs w:val="20"/>
              </w:rPr>
              <w:t xml:space="preserve"> occurs when the immune system reacts to food by making antibodies to destroy the food because it is harmful. </w:t>
            </w:r>
          </w:p>
        </w:tc>
      </w:tr>
    </w:tbl>
    <w:p w14:paraId="2F861C0E" w14:textId="77777777" w:rsidR="00EA5389" w:rsidRPr="00EA5389" w:rsidRDefault="00EA5389" w:rsidP="00EA5389">
      <w:pPr>
        <w:rPr>
          <w:rFonts w:cs="Arial"/>
          <w:b/>
          <w:szCs w:val="20"/>
          <w:lang w:val="en-US"/>
        </w:rPr>
      </w:pPr>
      <w:r w:rsidRPr="00EA5389">
        <w:rPr>
          <w:rFonts w:cs="Arial"/>
          <w:b/>
          <w:szCs w:val="20"/>
          <w:lang w:val="en-US"/>
        </w:rPr>
        <w:t xml:space="preserve">Question 2 </w:t>
      </w:r>
      <w:r w:rsidRPr="00EA5389">
        <w:rPr>
          <w:rFonts w:cs="Arial"/>
          <w:bCs/>
          <w:szCs w:val="20"/>
          <w:lang w:val="en-US"/>
        </w:rPr>
        <w:t>(6 marks)</w:t>
      </w:r>
    </w:p>
    <w:p w14:paraId="7330929B" w14:textId="3DA71359" w:rsidR="00321C00" w:rsidRPr="00321C00" w:rsidRDefault="00321C00" w:rsidP="00321C00">
      <w:pPr>
        <w:pStyle w:val="ListParagraph"/>
        <w:numPr>
          <w:ilvl w:val="0"/>
          <w:numId w:val="16"/>
        </w:numPr>
        <w:spacing w:line="240" w:lineRule="auto"/>
        <w:rPr>
          <w:rFonts w:cs="Arial"/>
          <w:szCs w:val="20"/>
          <w:lang w:val="en-US"/>
        </w:rPr>
      </w:pPr>
      <w:r w:rsidRPr="00321C00">
        <w:rPr>
          <w:rFonts w:cs="Arial"/>
          <w:bCs/>
          <w:szCs w:val="20"/>
          <w:lang w:val="en-US"/>
        </w:rPr>
        <w:t xml:space="preserve">Outline what may happen if a person experiences </w:t>
      </w:r>
      <w:r w:rsidR="004D77EA">
        <w:rPr>
          <w:rFonts w:cs="Arial"/>
          <w:bCs/>
          <w:szCs w:val="20"/>
          <w:lang w:val="en-US"/>
        </w:rPr>
        <w:t>a</w:t>
      </w:r>
      <w:r w:rsidR="00201DAC">
        <w:rPr>
          <w:rFonts w:cs="Arial"/>
          <w:bCs/>
          <w:szCs w:val="20"/>
          <w:lang w:val="en-US"/>
        </w:rPr>
        <w:t xml:space="preserve"> food</w:t>
      </w:r>
      <w:r w:rsidR="004D77EA">
        <w:rPr>
          <w:rFonts w:cs="Arial"/>
          <w:bCs/>
          <w:szCs w:val="20"/>
          <w:lang w:val="en-US"/>
        </w:rPr>
        <w:t xml:space="preserve"> intolerance</w:t>
      </w:r>
      <w:r w:rsidR="00201DAC">
        <w:rPr>
          <w:rFonts w:cs="Arial"/>
          <w:bCs/>
          <w:szCs w:val="20"/>
          <w:lang w:val="en-US"/>
        </w:rPr>
        <w:t xml:space="preserve"> reaction</w:t>
      </w:r>
      <w:r w:rsidR="004D77EA">
        <w:rPr>
          <w:rFonts w:cs="Arial"/>
          <w:bCs/>
          <w:szCs w:val="20"/>
          <w:lang w:val="en-US"/>
        </w:rPr>
        <w:t>. 2 marks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321C00" w14:paraId="0F822D6B" w14:textId="77777777" w:rsidTr="009F5CBD">
        <w:trPr>
          <w:trHeight w:val="2655"/>
        </w:trPr>
        <w:tc>
          <w:tcPr>
            <w:tcW w:w="9773" w:type="dxa"/>
          </w:tcPr>
          <w:p w14:paraId="296936E9" w14:textId="77777777" w:rsidR="00321C00" w:rsidRDefault="00321C00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two marks, the student </w:t>
            </w:r>
            <w:r w:rsidR="004D77EA">
              <w:rPr>
                <w:rFonts w:ascii="Arial" w:hAnsi="Arial" w:cs="Arial"/>
                <w:sz w:val="20"/>
                <w:szCs w:val="20"/>
              </w:rPr>
              <w:t>needed to explain what happens when someone has a food intolerance reaction.</w:t>
            </w:r>
          </w:p>
          <w:p w14:paraId="29752E69" w14:textId="76E396C6" w:rsidR="004D77EA" w:rsidRPr="004D77EA" w:rsidRDefault="004D77EA" w:rsidP="004D77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77EA">
              <w:rPr>
                <w:rFonts w:ascii="Arial" w:hAnsi="Arial" w:cs="Arial"/>
                <w:color w:val="0070C0"/>
                <w:sz w:val="20"/>
                <w:szCs w:val="20"/>
              </w:rPr>
              <w:t>Responses to a food intolerance include asthma, bloating, breathing problems, diarrhoea, headaches and migraines, stomach pain, and sweating.</w:t>
            </w:r>
          </w:p>
        </w:tc>
      </w:tr>
    </w:tbl>
    <w:p w14:paraId="529F1138" w14:textId="77777777" w:rsidR="00EA5389" w:rsidRPr="00321C00" w:rsidRDefault="00EA5389" w:rsidP="00EA5389">
      <w:pPr>
        <w:pStyle w:val="ListParagraph"/>
        <w:numPr>
          <w:ilvl w:val="0"/>
          <w:numId w:val="16"/>
        </w:numPr>
        <w:spacing w:line="240" w:lineRule="auto"/>
        <w:rPr>
          <w:rFonts w:cs="Arial"/>
          <w:szCs w:val="20"/>
          <w:lang w:val="en-US"/>
        </w:rPr>
      </w:pPr>
      <w:r w:rsidRPr="00321C00">
        <w:rPr>
          <w:rFonts w:cs="Arial"/>
          <w:bCs/>
          <w:szCs w:val="20"/>
          <w:lang w:val="en-US"/>
        </w:rPr>
        <w:t>Outline what may happen if a person experiences a</w:t>
      </w:r>
      <w:r>
        <w:rPr>
          <w:rFonts w:cs="Arial"/>
          <w:bCs/>
          <w:szCs w:val="20"/>
          <w:lang w:val="en-US"/>
        </w:rPr>
        <w:t xml:space="preserve"> severe</w:t>
      </w:r>
      <w:r w:rsidRPr="00321C00">
        <w:rPr>
          <w:rFonts w:cs="Arial"/>
          <w:bCs/>
          <w:szCs w:val="20"/>
          <w:lang w:val="en-US"/>
        </w:rPr>
        <w:t xml:space="preserve"> allergic reaction.</w:t>
      </w:r>
      <w:r>
        <w:rPr>
          <w:rFonts w:cs="Arial"/>
          <w:bCs/>
          <w:szCs w:val="20"/>
          <w:lang w:val="en-US"/>
        </w:rPr>
        <w:t xml:space="preserve"> 2 marks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EA5389" w14:paraId="24016CD5" w14:textId="77777777" w:rsidTr="00C604DC">
        <w:trPr>
          <w:trHeight w:val="2513"/>
        </w:trPr>
        <w:tc>
          <w:tcPr>
            <w:tcW w:w="9773" w:type="dxa"/>
          </w:tcPr>
          <w:p w14:paraId="3B6483C3" w14:textId="492A7735" w:rsidR="00EA5389" w:rsidRPr="004D77EA" w:rsidRDefault="00EA5389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4D77EA">
              <w:rPr>
                <w:rFonts w:ascii="Arial" w:hAnsi="Arial" w:cs="Arial"/>
                <w:sz w:val="20"/>
                <w:szCs w:val="20"/>
              </w:rPr>
              <w:t>For two marks, the student needed to refer to</w:t>
            </w:r>
            <w:r w:rsidR="00B62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DAC">
              <w:rPr>
                <w:rFonts w:ascii="Arial" w:hAnsi="Arial" w:cs="Arial"/>
                <w:sz w:val="20"/>
                <w:szCs w:val="20"/>
                <w:u w:val="single"/>
              </w:rPr>
              <w:t xml:space="preserve">anaphylaxis as a severe reaction where </w:t>
            </w:r>
            <w:r w:rsidR="00926132">
              <w:rPr>
                <w:rFonts w:ascii="Arial" w:hAnsi="Arial" w:cs="Arial"/>
                <w:sz w:val="20"/>
                <w:szCs w:val="20"/>
                <w:u w:val="single"/>
              </w:rPr>
              <w:t>someone could die.</w:t>
            </w:r>
            <w:r w:rsidRPr="004D77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29D7">
              <w:rPr>
                <w:rFonts w:ascii="Arial" w:hAnsi="Arial" w:cs="Arial"/>
                <w:sz w:val="20"/>
                <w:szCs w:val="20"/>
              </w:rPr>
              <w:t>In addition, t</w:t>
            </w:r>
            <w:r w:rsidRPr="004D77EA">
              <w:rPr>
                <w:rFonts w:ascii="Arial" w:hAnsi="Arial" w:cs="Arial"/>
                <w:sz w:val="20"/>
                <w:szCs w:val="20"/>
              </w:rPr>
              <w:t>hey could have also mentioned one of the following:</w:t>
            </w:r>
          </w:p>
          <w:p w14:paraId="1A1F9154" w14:textId="2AA40980" w:rsidR="00EA5389" w:rsidRPr="004D77EA" w:rsidRDefault="00EE6016" w:rsidP="00C604D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="00EA5389" w:rsidRPr="004D77EA">
              <w:rPr>
                <w:rFonts w:ascii="Arial" w:hAnsi="Arial" w:cs="Arial"/>
                <w:sz w:val="20"/>
                <w:szCs w:val="20"/>
              </w:rPr>
              <w:t>erson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="00EA5389" w:rsidRPr="004D77EA">
              <w:rPr>
                <w:rFonts w:ascii="Arial" w:hAnsi="Arial" w:cs="Arial"/>
                <w:sz w:val="20"/>
                <w:szCs w:val="20"/>
              </w:rPr>
              <w:t xml:space="preserve"> blood pressure drops suddenly</w:t>
            </w:r>
            <w:r w:rsidR="00C7693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1713EA" w14:textId="583814CF" w:rsidR="00EA5389" w:rsidRPr="004D77EA" w:rsidRDefault="00EA5389" w:rsidP="00C604D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D77EA">
              <w:rPr>
                <w:rFonts w:ascii="Arial" w:hAnsi="Arial" w:cs="Arial"/>
                <w:sz w:val="20"/>
                <w:szCs w:val="20"/>
              </w:rPr>
              <w:t>Airways begin to close</w:t>
            </w:r>
            <w:r w:rsidR="00C7693E">
              <w:rPr>
                <w:rFonts w:ascii="Arial" w:hAnsi="Arial" w:cs="Arial"/>
                <w:sz w:val="20"/>
                <w:szCs w:val="20"/>
              </w:rPr>
              <w:t>; and</w:t>
            </w:r>
          </w:p>
          <w:p w14:paraId="3863CE07" w14:textId="77777777" w:rsidR="00EA5389" w:rsidRPr="004D77EA" w:rsidRDefault="00EA5389" w:rsidP="00C604D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D77EA">
              <w:rPr>
                <w:rFonts w:ascii="Arial" w:hAnsi="Arial" w:cs="Arial"/>
                <w:sz w:val="20"/>
                <w:szCs w:val="20"/>
              </w:rPr>
              <w:t>Experiencing difficulty breathing.</w:t>
            </w:r>
          </w:p>
          <w:p w14:paraId="67E3AA19" w14:textId="02A77351" w:rsidR="00EA5389" w:rsidRPr="004D77EA" w:rsidRDefault="00EA5389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4D77EA">
              <w:rPr>
                <w:rFonts w:ascii="Arial" w:hAnsi="Arial" w:cs="Arial"/>
                <w:color w:val="0070C0"/>
                <w:sz w:val="20"/>
                <w:szCs w:val="20"/>
              </w:rPr>
              <w:t xml:space="preserve">Anaphylaxis is a severe reaction where a </w:t>
            </w:r>
            <w:r w:rsidR="00C94024" w:rsidRPr="004D77EA">
              <w:rPr>
                <w:rFonts w:ascii="Arial" w:hAnsi="Arial" w:cs="Arial"/>
                <w:color w:val="0070C0"/>
                <w:sz w:val="20"/>
                <w:szCs w:val="20"/>
              </w:rPr>
              <w:t>person’s</w:t>
            </w:r>
            <w:r w:rsidRPr="004D77EA">
              <w:rPr>
                <w:rFonts w:ascii="Arial" w:hAnsi="Arial" w:cs="Arial"/>
                <w:color w:val="0070C0"/>
                <w:sz w:val="20"/>
                <w:szCs w:val="20"/>
              </w:rPr>
              <w:t xml:space="preserve"> blood pressure drops suddenly</w:t>
            </w:r>
            <w:r w:rsidR="00EE6016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4D77EA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their airways begin to close. They experience difficulty breathing and m</w:t>
            </w:r>
            <w:r w:rsidR="00EE6016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  <w:r w:rsidRPr="004D77EA">
              <w:rPr>
                <w:rFonts w:ascii="Arial" w:hAnsi="Arial" w:cs="Arial"/>
                <w:color w:val="0070C0"/>
                <w:sz w:val="20"/>
                <w:szCs w:val="20"/>
              </w:rPr>
              <w:t>y die.</w:t>
            </w:r>
          </w:p>
        </w:tc>
      </w:tr>
    </w:tbl>
    <w:p w14:paraId="52145772" w14:textId="70F4EEC9" w:rsidR="00201DAC" w:rsidRDefault="00EA5389" w:rsidP="00EA5389">
      <w:pPr>
        <w:pStyle w:val="ListParagraph"/>
        <w:numPr>
          <w:ilvl w:val="0"/>
          <w:numId w:val="16"/>
        </w:numPr>
        <w:contextualSpacing w:val="0"/>
        <w:rPr>
          <w:rFonts w:cs="Arial"/>
          <w:bCs/>
          <w:szCs w:val="20"/>
          <w:lang w:val="en-US"/>
        </w:rPr>
      </w:pPr>
      <w:r>
        <w:rPr>
          <w:rFonts w:cs="Arial"/>
          <w:bCs/>
          <w:szCs w:val="20"/>
          <w:lang w:val="en-US"/>
        </w:rPr>
        <w:t>Identify one food that someone may have an allergic reaction to and one food that someone may be intolerant to. 2 marks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34"/>
      </w:tblGrid>
      <w:tr w:rsidR="00EA5389" w14:paraId="382A1FC4" w14:textId="77777777" w:rsidTr="00EA5389">
        <w:tc>
          <w:tcPr>
            <w:tcW w:w="10194" w:type="dxa"/>
          </w:tcPr>
          <w:p w14:paraId="4196DCF3" w14:textId="77777777" w:rsidR="00EA5389" w:rsidRPr="00EA5389" w:rsidRDefault="00EA5389" w:rsidP="009F5CB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A5389">
              <w:rPr>
                <w:rFonts w:ascii="Arial" w:hAnsi="Arial" w:cs="Arial"/>
                <w:sz w:val="20"/>
                <w:szCs w:val="20"/>
              </w:rPr>
              <w:t>For one mark, the student could list any of the following types of allergens:</w:t>
            </w:r>
          </w:p>
          <w:p w14:paraId="79F2EACD" w14:textId="06803EC3" w:rsidR="00EA5389" w:rsidRPr="00C7693E" w:rsidRDefault="00EA5389" w:rsidP="00C7693E">
            <w:pPr>
              <w:pStyle w:val="ListParagraph"/>
              <w:numPr>
                <w:ilvl w:val="0"/>
                <w:numId w:val="22"/>
              </w:numPr>
              <w:spacing w:before="120" w:after="120" w:line="288" w:lineRule="auto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A5389">
              <w:rPr>
                <w:rFonts w:ascii="Arial" w:hAnsi="Arial" w:cs="Arial"/>
                <w:color w:val="0070C0"/>
                <w:sz w:val="20"/>
                <w:szCs w:val="20"/>
              </w:rPr>
              <w:t>Eggs, fish, lupin, milk, peanuts, shellfish, soy, tree nuts, and wheat.</w:t>
            </w:r>
            <w:r w:rsidR="00C7693E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760A7826" w14:textId="77777777" w:rsidR="00EA5389" w:rsidRDefault="00EA5389" w:rsidP="009F5CBD">
            <w:pPr>
              <w:pStyle w:val="ListParagraph"/>
              <w:spacing w:before="120" w:after="120" w:line="288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A5389">
              <w:rPr>
                <w:rFonts w:ascii="Arial" w:hAnsi="Arial" w:cs="Arial"/>
                <w:sz w:val="20"/>
                <w:szCs w:val="20"/>
              </w:rPr>
              <w:t xml:space="preserve">For one mark, the student could </w:t>
            </w:r>
            <w:r>
              <w:rPr>
                <w:rFonts w:ascii="Arial" w:hAnsi="Arial" w:cs="Arial"/>
                <w:sz w:val="20"/>
                <w:szCs w:val="20"/>
              </w:rPr>
              <w:t>list any of the following types of foods that people are intolerant to:</w:t>
            </w:r>
          </w:p>
          <w:p w14:paraId="6B672817" w14:textId="4DAB0F5F" w:rsidR="00EA5389" w:rsidRDefault="009F5CBD" w:rsidP="00C7693E">
            <w:pPr>
              <w:pStyle w:val="ListParagraph"/>
              <w:numPr>
                <w:ilvl w:val="0"/>
                <w:numId w:val="21"/>
              </w:numPr>
              <w:spacing w:before="120" w:after="120" w:line="288" w:lineRule="auto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F5CBD">
              <w:rPr>
                <w:rFonts w:ascii="Arial" w:hAnsi="Arial" w:cs="Arial"/>
                <w:color w:val="0070C0"/>
                <w:sz w:val="20"/>
                <w:szCs w:val="20"/>
              </w:rPr>
              <w:t xml:space="preserve">People can have an intolerance to gluten that is found in bread or </w:t>
            </w:r>
            <w:r w:rsidR="00C94024" w:rsidRPr="009F5CBD">
              <w:rPr>
                <w:rFonts w:ascii="Arial" w:hAnsi="Arial" w:cs="Arial"/>
                <w:color w:val="0070C0"/>
                <w:sz w:val="20"/>
                <w:szCs w:val="20"/>
              </w:rPr>
              <w:t>pasta. People</w:t>
            </w:r>
            <w:r w:rsidRPr="009F5CBD">
              <w:rPr>
                <w:rFonts w:ascii="Arial" w:hAnsi="Arial" w:cs="Arial"/>
                <w:color w:val="0070C0"/>
                <w:sz w:val="20"/>
                <w:szCs w:val="20"/>
              </w:rPr>
              <w:t xml:space="preserve"> can have an intolerance to gluten that is found in bread or pasta.</w:t>
            </w:r>
          </w:p>
          <w:p w14:paraId="11EFD0CE" w14:textId="6CFFA7A4" w:rsidR="009F5CBD" w:rsidRPr="009F5CBD" w:rsidRDefault="009F5CBD" w:rsidP="00C7693E">
            <w:pPr>
              <w:pStyle w:val="ListParagraph"/>
              <w:numPr>
                <w:ilvl w:val="0"/>
                <w:numId w:val="21"/>
              </w:numPr>
              <w:spacing w:before="120" w:after="120" w:line="288" w:lineRule="auto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People could have lactose intolerance and will need to avoid dairy foods.</w:t>
            </w:r>
          </w:p>
        </w:tc>
      </w:tr>
    </w:tbl>
    <w:p w14:paraId="3BBE6B83" w14:textId="77777777" w:rsidR="00C7693E" w:rsidRDefault="00C7693E" w:rsidP="00EE7613">
      <w:pPr>
        <w:rPr>
          <w:rFonts w:cs="Arial"/>
          <w:b/>
          <w:szCs w:val="20"/>
          <w:lang w:val="en-US"/>
        </w:rPr>
      </w:pPr>
    </w:p>
    <w:p w14:paraId="792AE8B5" w14:textId="7DDCD85F" w:rsidR="00321C00" w:rsidRPr="00201DAC" w:rsidRDefault="004D77EA" w:rsidP="00EE7613">
      <w:pPr>
        <w:rPr>
          <w:rFonts w:cs="Arial"/>
          <w:bCs/>
          <w:szCs w:val="20"/>
          <w:lang w:val="en-US"/>
        </w:rPr>
      </w:pPr>
      <w:r w:rsidRPr="005E66B2">
        <w:rPr>
          <w:rFonts w:cs="Arial"/>
          <w:b/>
          <w:szCs w:val="20"/>
          <w:lang w:val="en-US"/>
        </w:rPr>
        <w:lastRenderedPageBreak/>
        <w:t>Question 3</w:t>
      </w:r>
      <w:r w:rsidR="005E66B2">
        <w:rPr>
          <w:rFonts w:cs="Arial"/>
          <w:bCs/>
          <w:szCs w:val="20"/>
          <w:lang w:val="en-US"/>
        </w:rPr>
        <w:t xml:space="preserve"> (</w:t>
      </w:r>
      <w:r w:rsidR="00795653">
        <w:rPr>
          <w:rFonts w:cs="Arial"/>
          <w:bCs/>
          <w:szCs w:val="20"/>
          <w:lang w:val="en-US"/>
        </w:rPr>
        <w:t>5</w:t>
      </w:r>
      <w:r w:rsidR="005E66B2">
        <w:rPr>
          <w:rFonts w:cs="Arial"/>
          <w:bCs/>
          <w:szCs w:val="20"/>
          <w:lang w:val="en-US"/>
        </w:rPr>
        <w:t xml:space="preserve"> marks)</w:t>
      </w:r>
    </w:p>
    <w:p w14:paraId="35E7FE44" w14:textId="7435EF1B" w:rsidR="004D77EA" w:rsidRPr="00201DAC" w:rsidRDefault="004D77EA" w:rsidP="00EE7613">
      <w:pPr>
        <w:rPr>
          <w:rFonts w:cs="Arial"/>
          <w:bCs/>
          <w:szCs w:val="20"/>
          <w:lang w:val="en-US"/>
        </w:rPr>
      </w:pPr>
      <w:r w:rsidRPr="00201DAC">
        <w:rPr>
          <w:rFonts w:cs="Arial"/>
          <w:bCs/>
          <w:szCs w:val="20"/>
          <w:lang w:val="en-US"/>
        </w:rPr>
        <w:t xml:space="preserve">A food manufacturer is </w:t>
      </w:r>
      <w:r w:rsidR="00EE6016">
        <w:rPr>
          <w:rFonts w:cs="Arial"/>
          <w:bCs/>
          <w:szCs w:val="20"/>
          <w:lang w:val="en-US"/>
        </w:rPr>
        <w:t>considering releasing a new low FODMAP</w:t>
      </w:r>
      <w:r w:rsidRPr="00201DAC">
        <w:rPr>
          <w:rFonts w:cs="Arial"/>
          <w:bCs/>
          <w:szCs w:val="20"/>
          <w:lang w:val="en-US"/>
        </w:rPr>
        <w:t xml:space="preserve"> product range.</w:t>
      </w:r>
    </w:p>
    <w:p w14:paraId="76706D93" w14:textId="5850EDBB" w:rsidR="00321C00" w:rsidRDefault="00EA39F7" w:rsidP="00EE7613">
      <w:pPr>
        <w:rPr>
          <w:rFonts w:cs="Arial"/>
          <w:bCs/>
          <w:szCs w:val="20"/>
          <w:lang w:val="en-US"/>
        </w:rPr>
      </w:pPr>
      <w:r w:rsidRPr="00201DAC">
        <w:rPr>
          <w:rFonts w:cs="Arial"/>
          <w:bCs/>
          <w:szCs w:val="20"/>
          <w:lang w:val="en-US"/>
        </w:rPr>
        <w:t>Their family</w:t>
      </w:r>
      <w:r w:rsidR="00EE6016">
        <w:rPr>
          <w:rFonts w:cs="Arial"/>
          <w:bCs/>
          <w:szCs w:val="20"/>
          <w:lang w:val="en-US"/>
        </w:rPr>
        <w:t>-</w:t>
      </w:r>
      <w:r w:rsidRPr="00201DAC">
        <w:rPr>
          <w:rFonts w:cs="Arial"/>
          <w:bCs/>
          <w:szCs w:val="20"/>
          <w:lang w:val="en-US"/>
        </w:rPr>
        <w:t>sized spaghetti bolognese is currently th</w:t>
      </w:r>
      <w:r w:rsidR="00201DAC" w:rsidRPr="00201DAC">
        <w:rPr>
          <w:rFonts w:cs="Arial"/>
          <w:bCs/>
          <w:szCs w:val="20"/>
          <w:lang w:val="en-US"/>
        </w:rPr>
        <w:t>e most popular food product they sell.</w:t>
      </w:r>
      <w:r w:rsidR="00201DAC">
        <w:rPr>
          <w:rFonts w:cs="Arial"/>
          <w:bCs/>
          <w:szCs w:val="20"/>
          <w:lang w:val="en-US"/>
        </w:rPr>
        <w:t xml:space="preserve">  Shown below is the list of ingredients th</w:t>
      </w:r>
      <w:r w:rsidR="006C78A4">
        <w:rPr>
          <w:rFonts w:cs="Arial"/>
          <w:bCs/>
          <w:szCs w:val="20"/>
          <w:lang w:val="en-US"/>
        </w:rPr>
        <w:t>at are found on the package of spaghetti bolognese.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4"/>
      </w:tblGrid>
      <w:tr w:rsidR="00345118" w14:paraId="3429A020" w14:textId="77777777" w:rsidTr="00345118">
        <w:tc>
          <w:tcPr>
            <w:tcW w:w="10194" w:type="dxa"/>
            <w:shd w:val="clear" w:color="auto" w:fill="F2F2F2" w:themeFill="background1" w:themeFillShade="F2"/>
          </w:tcPr>
          <w:p w14:paraId="3E92529B" w14:textId="77777777" w:rsidR="00345118" w:rsidRDefault="00345118" w:rsidP="00EE7613">
            <w:pPr>
              <w:rPr>
                <w:rFonts w:ascii="Arial" w:hAnsi="Arial" w:cs="Arial"/>
                <w:color w:val="262626"/>
                <w:sz w:val="20"/>
                <w:szCs w:val="20"/>
              </w:rPr>
            </w:pPr>
          </w:p>
          <w:p w14:paraId="00E88B10" w14:textId="503D523B" w:rsidR="00345118" w:rsidRDefault="00345118" w:rsidP="00EE7613">
            <w:pPr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345118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INGREDIENTS LIST: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Beef Sauce (60%), Cooked Spaghetti (37.5%), </w:t>
            </w:r>
            <w:r w:rsidR="00210251">
              <w:rPr>
                <w:rFonts w:ascii="Arial" w:hAnsi="Arial" w:cs="Arial"/>
                <w:color w:val="262626"/>
                <w:sz w:val="20"/>
                <w:szCs w:val="20"/>
              </w:rPr>
              <w:t>Ricotta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Cheese (2.5%) (Milk).</w:t>
            </w:r>
          </w:p>
          <w:p w14:paraId="46B209BD" w14:textId="77777777" w:rsidR="00345118" w:rsidRDefault="00345118" w:rsidP="00EE7613">
            <w:pPr>
              <w:rPr>
                <w:rFonts w:ascii="Arial" w:hAnsi="Arial" w:cs="Arial"/>
                <w:color w:val="262626"/>
                <w:sz w:val="20"/>
                <w:szCs w:val="20"/>
              </w:rPr>
            </w:pPr>
          </w:p>
          <w:p w14:paraId="24B24A96" w14:textId="7AC7800B" w:rsidR="00345118" w:rsidRDefault="00345118" w:rsidP="00EE7613">
            <w:pPr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345118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Beef Sauce contains:</w:t>
            </w:r>
            <w:r w:rsidRPr="006C78A4">
              <w:rPr>
                <w:rFonts w:ascii="Arial" w:hAnsi="Arial" w:cs="Arial"/>
                <w:color w:val="262626"/>
                <w:sz w:val="20"/>
                <w:szCs w:val="20"/>
              </w:rPr>
              <w:t xml:space="preserve"> No Added Hormone Australian Beef (33%), Diced Tomato (32%) [Tomato, Acidity Regulator (330), Mineral Salt (509)], Water, Tomato Paste, Onion, Carrot, Canola Oil, Corn </w:t>
            </w:r>
            <w:r w:rsidR="00210251">
              <w:rPr>
                <w:rFonts w:ascii="Arial" w:hAnsi="Arial" w:cs="Arial"/>
                <w:color w:val="262626"/>
                <w:sz w:val="20"/>
                <w:szCs w:val="20"/>
              </w:rPr>
              <w:t>flour</w:t>
            </w:r>
            <w:r w:rsidRPr="006C78A4">
              <w:rPr>
                <w:rFonts w:ascii="Arial" w:hAnsi="Arial" w:cs="Arial"/>
                <w:color w:val="262626"/>
                <w:sz w:val="20"/>
                <w:szCs w:val="20"/>
              </w:rPr>
              <w:t>, Crushed Garlic, Natural Beef Flavour, Salt, Thyme, Oregano Cooked Spaghetti contains: Spaghetti [Durum Wheat, Durum Wheat Semolina], Canola Oil.</w:t>
            </w:r>
          </w:p>
          <w:p w14:paraId="12C53FB4" w14:textId="0E77CAF8" w:rsidR="00345118" w:rsidRDefault="00345118" w:rsidP="00EE7613">
            <w:pPr>
              <w:rPr>
                <w:rFonts w:cs="Arial"/>
                <w:bCs/>
                <w:szCs w:val="20"/>
              </w:rPr>
            </w:pPr>
          </w:p>
        </w:tc>
      </w:tr>
    </w:tbl>
    <w:p w14:paraId="26DB2682" w14:textId="7125E30F" w:rsidR="006C78A4" w:rsidRPr="00A213C4" w:rsidRDefault="006C78A4" w:rsidP="006C78A4">
      <w:pPr>
        <w:pStyle w:val="ListParagraph"/>
        <w:numPr>
          <w:ilvl w:val="0"/>
          <w:numId w:val="18"/>
        </w:numPr>
        <w:spacing w:line="240" w:lineRule="auto"/>
        <w:rPr>
          <w:rFonts w:cs="Arial"/>
          <w:szCs w:val="20"/>
          <w:lang w:val="en-US"/>
        </w:rPr>
      </w:pPr>
      <w:r w:rsidRPr="00A213C4">
        <w:rPr>
          <w:rFonts w:cs="Arial"/>
          <w:bCs/>
          <w:szCs w:val="20"/>
          <w:lang w:val="en-US"/>
        </w:rPr>
        <w:t>Examine the list and identify one ingredient that is linked to FODMAP.</w:t>
      </w:r>
      <w:r w:rsidR="00A213C4" w:rsidRPr="00A213C4">
        <w:rPr>
          <w:rFonts w:cs="Arial"/>
          <w:bCs/>
          <w:szCs w:val="20"/>
          <w:lang w:val="en-US"/>
        </w:rPr>
        <w:t xml:space="preserve"> 1 mark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6C78A4" w:rsidRPr="00A213C4" w14:paraId="67B7CB42" w14:textId="77777777" w:rsidTr="00345118">
        <w:trPr>
          <w:trHeight w:val="929"/>
        </w:trPr>
        <w:tc>
          <w:tcPr>
            <w:tcW w:w="9773" w:type="dxa"/>
          </w:tcPr>
          <w:p w14:paraId="3125BD22" w14:textId="77777777" w:rsidR="006C78A4" w:rsidRDefault="00210251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of the following ingredients were acceptable responses:</w:t>
            </w:r>
          </w:p>
          <w:p w14:paraId="52DC47B5" w14:textId="33BCFFE4" w:rsidR="00210251" w:rsidRPr="00A213C4" w:rsidRDefault="00210251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210251">
              <w:rPr>
                <w:rFonts w:ascii="Arial" w:hAnsi="Arial" w:cs="Arial"/>
                <w:color w:val="0070C0"/>
                <w:sz w:val="20"/>
                <w:szCs w:val="20"/>
              </w:rPr>
              <w:t>Onion, spaghetti, ricotta cheese</w:t>
            </w:r>
            <w:r w:rsidR="00EE6016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210251">
              <w:rPr>
                <w:rFonts w:ascii="Arial" w:hAnsi="Arial" w:cs="Arial"/>
                <w:color w:val="0070C0"/>
                <w:sz w:val="20"/>
                <w:szCs w:val="20"/>
              </w:rPr>
              <w:t xml:space="preserve"> or garlic</w:t>
            </w:r>
          </w:p>
        </w:tc>
      </w:tr>
    </w:tbl>
    <w:p w14:paraId="5AE8042C" w14:textId="74B1A950" w:rsidR="00A213C4" w:rsidRPr="00A213C4" w:rsidRDefault="00A213C4" w:rsidP="00A213C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 w:rsidRPr="00A213C4">
        <w:rPr>
          <w:rFonts w:cs="Arial"/>
          <w:szCs w:val="20"/>
        </w:rPr>
        <w:t xml:space="preserve">Outline two ways in which the food manufacturer could alter the ingredients in the spaghetti bolognese to make </w:t>
      </w:r>
      <w:r w:rsidR="00C7693E">
        <w:rPr>
          <w:rFonts w:cs="Arial"/>
          <w:szCs w:val="20"/>
        </w:rPr>
        <w:t>it</w:t>
      </w:r>
      <w:r w:rsidRPr="00A213C4">
        <w:rPr>
          <w:rFonts w:cs="Arial"/>
          <w:szCs w:val="20"/>
        </w:rPr>
        <w:t xml:space="preserve"> suitable for someone who has a FODMAP intolerance. 2 marks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A213C4" w:rsidRPr="00A213C4" w14:paraId="7B413FE6" w14:textId="77777777" w:rsidTr="007B73C8">
        <w:trPr>
          <w:trHeight w:val="2000"/>
        </w:trPr>
        <w:tc>
          <w:tcPr>
            <w:tcW w:w="9773" w:type="dxa"/>
          </w:tcPr>
          <w:p w14:paraId="616E8EFF" w14:textId="77777777" w:rsidR="00A213C4" w:rsidRDefault="00210251" w:rsidP="00A213C4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 marks, the student needed to suggest two different ingredients that could be used in the spaghetti bolognese.</w:t>
            </w:r>
          </w:p>
          <w:p w14:paraId="60D33287" w14:textId="77777777" w:rsidR="00D36064" w:rsidRDefault="00D36064" w:rsidP="00A213C4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of the following ingredients were acceptable responses:</w:t>
            </w:r>
          </w:p>
          <w:p w14:paraId="705D95FC" w14:textId="73CC5B7C" w:rsidR="00D36064" w:rsidRPr="00D36064" w:rsidRDefault="00D36064" w:rsidP="00A213C4">
            <w:pPr>
              <w:spacing w:before="120" w:after="12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064">
              <w:rPr>
                <w:rFonts w:ascii="Arial" w:hAnsi="Arial" w:cs="Arial"/>
                <w:color w:val="0070C0"/>
                <w:sz w:val="20"/>
                <w:szCs w:val="20"/>
              </w:rPr>
              <w:t xml:space="preserve">Herbs and spices like </w:t>
            </w:r>
            <w:r w:rsidR="006B36B5" w:rsidRPr="00D36064">
              <w:rPr>
                <w:rFonts w:ascii="Arial" w:hAnsi="Arial" w:cs="Arial"/>
                <w:color w:val="0070C0"/>
                <w:sz w:val="20"/>
                <w:szCs w:val="20"/>
              </w:rPr>
              <w:t>chili</w:t>
            </w:r>
            <w:r w:rsidRPr="00D36064">
              <w:rPr>
                <w:rFonts w:ascii="Arial" w:hAnsi="Arial" w:cs="Arial"/>
                <w:color w:val="0070C0"/>
                <w:sz w:val="20"/>
                <w:szCs w:val="20"/>
              </w:rPr>
              <w:t xml:space="preserve"> could be used instead of onion and garlic.</w:t>
            </w:r>
          </w:p>
          <w:p w14:paraId="116303B2" w14:textId="77777777" w:rsidR="00D36064" w:rsidRPr="00D36064" w:rsidRDefault="00D36064" w:rsidP="00A213C4">
            <w:pPr>
              <w:spacing w:before="120" w:after="12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064">
              <w:rPr>
                <w:rFonts w:ascii="Arial" w:hAnsi="Arial" w:cs="Arial"/>
                <w:color w:val="0070C0"/>
                <w:sz w:val="20"/>
                <w:szCs w:val="20"/>
              </w:rPr>
              <w:t>Hard cheese like feta could be used instead of ricotta cheese.</w:t>
            </w:r>
          </w:p>
          <w:p w14:paraId="11F4E6A7" w14:textId="54B23354" w:rsidR="00210251" w:rsidRPr="00A213C4" w:rsidRDefault="00D36064" w:rsidP="00A213C4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D36064">
              <w:rPr>
                <w:rFonts w:ascii="Arial" w:hAnsi="Arial" w:cs="Arial"/>
                <w:color w:val="0070C0"/>
                <w:sz w:val="20"/>
                <w:szCs w:val="20"/>
              </w:rPr>
              <w:t>Pasta made from buckwheat or rice could be used instead of spaghetti pasta made from wheat.</w:t>
            </w:r>
          </w:p>
        </w:tc>
      </w:tr>
    </w:tbl>
    <w:p w14:paraId="38CCDBFB" w14:textId="77777777" w:rsidR="0084119F" w:rsidRPr="0084119F" w:rsidRDefault="0084119F" w:rsidP="00C7693E">
      <w:pPr>
        <w:pStyle w:val="ListParagraph"/>
        <w:numPr>
          <w:ilvl w:val="0"/>
          <w:numId w:val="18"/>
        </w:numPr>
        <w:ind w:left="357"/>
        <w:contextualSpacing w:val="0"/>
        <w:rPr>
          <w:rFonts w:cs="Arial"/>
          <w:color w:val="252525"/>
          <w:szCs w:val="20"/>
          <w:shd w:val="clear" w:color="auto" w:fill="FFFFFF"/>
        </w:rPr>
      </w:pPr>
      <w:r w:rsidRPr="0084119F">
        <w:rPr>
          <w:rFonts w:cs="Arial"/>
          <w:color w:val="252525"/>
          <w:szCs w:val="20"/>
          <w:shd w:val="clear" w:color="auto" w:fill="FFFFFF"/>
        </w:rPr>
        <w:t xml:space="preserve">The key to avoiding an allergic or intolerant response to a particular food is identifying the types of foods and recipes the food is found in. </w:t>
      </w:r>
    </w:p>
    <w:p w14:paraId="49133D16" w14:textId="425F85BA" w:rsidR="0084119F" w:rsidRPr="00A213C4" w:rsidRDefault="00C7693E" w:rsidP="00C7693E">
      <w:pPr>
        <w:pStyle w:val="ListParagraph"/>
        <w:autoSpaceDE w:val="0"/>
        <w:autoSpaceDN w:val="0"/>
        <w:adjustRightInd w:val="0"/>
        <w:ind w:left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Explain</w:t>
      </w:r>
      <w:r w:rsidR="0084119F">
        <w:rPr>
          <w:rFonts w:cs="Arial"/>
          <w:szCs w:val="20"/>
        </w:rPr>
        <w:t xml:space="preserve"> what someone who follows a low FODMAP diet can do to manage their condition when they are eating food outside of the home.</w:t>
      </w:r>
      <w:r w:rsidR="0084119F" w:rsidRPr="0084119F">
        <w:rPr>
          <w:rFonts w:cs="Arial"/>
          <w:szCs w:val="20"/>
        </w:rPr>
        <w:t xml:space="preserve"> </w:t>
      </w:r>
      <w:r w:rsidR="0084119F" w:rsidRPr="00A213C4">
        <w:rPr>
          <w:rFonts w:cs="Arial"/>
          <w:szCs w:val="20"/>
        </w:rPr>
        <w:t>2 marks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84119F" w:rsidRPr="00A213C4" w14:paraId="743B609B" w14:textId="77777777" w:rsidTr="00C604DC">
        <w:trPr>
          <w:trHeight w:val="2000"/>
        </w:trPr>
        <w:tc>
          <w:tcPr>
            <w:tcW w:w="9773" w:type="dxa"/>
          </w:tcPr>
          <w:p w14:paraId="021B605E" w14:textId="5EB959F2" w:rsidR="0084119F" w:rsidRDefault="0084119F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 marks, the student needed to explain other measures a person who follows a low FODMAP diet can do to manage their condition.</w:t>
            </w:r>
          </w:p>
          <w:p w14:paraId="6F4CB4C9" w14:textId="77777777" w:rsidR="0084119F" w:rsidRDefault="0084119F" w:rsidP="00C604DC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of the following ingredients were acceptable responses:</w:t>
            </w:r>
          </w:p>
          <w:p w14:paraId="66010017" w14:textId="600F063D" w:rsidR="0084119F" w:rsidRDefault="0084119F" w:rsidP="00C604DC">
            <w:pPr>
              <w:spacing w:before="120" w:after="120" w:line="288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</w:pPr>
            <w:r w:rsidRPr="0084119F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 xml:space="preserve">They could explain to friends and people who invite them to dinner that they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>follow a low FODMAP diet and discuss some food substitutions with them.</w:t>
            </w:r>
          </w:p>
          <w:p w14:paraId="064746F4" w14:textId="07BC8ABC" w:rsidR="00C8403F" w:rsidRDefault="0084119F" w:rsidP="00C604DC">
            <w:pPr>
              <w:spacing w:before="120" w:after="120" w:line="288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 xml:space="preserve">When eating food at a restaurant or fast food </w:t>
            </w:r>
            <w:r w:rsidR="00C8403F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>shop</w:t>
            </w:r>
            <w:r w:rsidR="00EE601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>,</w:t>
            </w:r>
            <w:r w:rsidR="00C8403F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 xml:space="preserve"> they should ask whether a dish contains a known ingredient that causes a FODMAP reaction. They can even call ahead and ask the establishment.</w:t>
            </w:r>
          </w:p>
          <w:p w14:paraId="24EEB250" w14:textId="76B05D69" w:rsidR="0084119F" w:rsidRPr="00C8403F" w:rsidRDefault="00C8403F" w:rsidP="00C604DC">
            <w:pPr>
              <w:spacing w:before="120" w:after="120" w:line="288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 xml:space="preserve">Many places nowadays identify on their menus whether something is suitable for a low FODMAP diet. They </w:t>
            </w:r>
            <w:r w:rsidR="00795653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>c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AU"/>
              </w:rPr>
              <w:t xml:space="preserve">ould go to restaurants and fast food shops that provide this information. </w:t>
            </w:r>
          </w:p>
        </w:tc>
      </w:tr>
    </w:tbl>
    <w:p w14:paraId="08110AFE" w14:textId="24F60755" w:rsidR="00A213C4" w:rsidRDefault="00A213C4" w:rsidP="0084119F">
      <w:pPr>
        <w:pStyle w:val="ListParagraph"/>
        <w:autoSpaceDE w:val="0"/>
        <w:autoSpaceDN w:val="0"/>
        <w:adjustRightInd w:val="0"/>
        <w:spacing w:before="0" w:after="0" w:line="240" w:lineRule="auto"/>
        <w:ind w:left="360"/>
        <w:rPr>
          <w:rFonts w:cs="Arial"/>
          <w:szCs w:val="20"/>
        </w:rPr>
      </w:pPr>
    </w:p>
    <w:p w14:paraId="7F0BEF56" w14:textId="77777777" w:rsidR="0084119F" w:rsidRPr="0084119F" w:rsidRDefault="0084119F" w:rsidP="0084119F">
      <w:pPr>
        <w:pStyle w:val="ListParagraph"/>
        <w:autoSpaceDE w:val="0"/>
        <w:autoSpaceDN w:val="0"/>
        <w:adjustRightInd w:val="0"/>
        <w:spacing w:before="0" w:after="0" w:line="240" w:lineRule="auto"/>
        <w:ind w:left="360"/>
        <w:rPr>
          <w:rFonts w:cs="Arial"/>
          <w:szCs w:val="20"/>
        </w:rPr>
      </w:pPr>
    </w:p>
    <w:p w14:paraId="498C4CE0" w14:textId="56BAA911" w:rsidR="004E2E4A" w:rsidRPr="005E66B2" w:rsidRDefault="004E2E4A" w:rsidP="009F5CBD">
      <w:pPr>
        <w:pStyle w:val="ListParagraph"/>
        <w:ind w:left="360"/>
        <w:rPr>
          <w:rFonts w:eastAsiaTheme="majorEastAsia" w:cstheme="majorBidi"/>
          <w:b/>
          <w:color w:val="ED7D31" w:themeColor="accent2"/>
          <w:sz w:val="24"/>
          <w:szCs w:val="26"/>
          <w:lang w:val="en-IN"/>
        </w:rPr>
      </w:pPr>
    </w:p>
    <w:sectPr w:rsidR="004E2E4A" w:rsidRPr="005E66B2" w:rsidSect="0018260F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456F" w14:textId="77777777" w:rsidR="0019317C" w:rsidRDefault="0019317C" w:rsidP="0018260F">
      <w:pPr>
        <w:spacing w:before="0" w:after="0" w:line="240" w:lineRule="auto"/>
      </w:pPr>
      <w:r>
        <w:separator/>
      </w:r>
    </w:p>
  </w:endnote>
  <w:endnote w:type="continuationSeparator" w:id="0">
    <w:p w14:paraId="7CB6EE2F" w14:textId="77777777" w:rsidR="0019317C" w:rsidRDefault="0019317C" w:rsidP="00182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F78" w14:textId="72CDB2C8" w:rsidR="0018260F" w:rsidRDefault="0018260F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1757" w14:textId="77777777" w:rsidR="0019317C" w:rsidRDefault="0019317C" w:rsidP="0018260F">
      <w:pPr>
        <w:spacing w:before="0" w:after="0" w:line="240" w:lineRule="auto"/>
      </w:pPr>
      <w:r>
        <w:separator/>
      </w:r>
    </w:p>
  </w:footnote>
  <w:footnote w:type="continuationSeparator" w:id="0">
    <w:p w14:paraId="32E25645" w14:textId="77777777" w:rsidR="0019317C" w:rsidRDefault="0019317C" w:rsidP="00182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2C905C4A" w14:textId="2C11D815" w:rsidR="0018260F" w:rsidRPr="0045360C" w:rsidRDefault="0045360C" w:rsidP="0045360C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>
          <w:rPr>
            <w:szCs w:val="20"/>
          </w:rPr>
          <w:t xml:space="preserve">Unit 3 – Outcome 1 - Topic </w:t>
        </w:r>
        <w:r w:rsidR="00E77646">
          <w:rPr>
            <w:szCs w:val="20"/>
          </w:rPr>
          <w:t>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96D"/>
    <w:multiLevelType w:val="hybridMultilevel"/>
    <w:tmpl w:val="DA3605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944AE3"/>
    <w:multiLevelType w:val="hybridMultilevel"/>
    <w:tmpl w:val="DA3605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2C19"/>
    <w:multiLevelType w:val="hybridMultilevel"/>
    <w:tmpl w:val="CEB0AE90"/>
    <w:lvl w:ilvl="0" w:tplc="BE14A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C55293"/>
    <w:multiLevelType w:val="hybridMultilevel"/>
    <w:tmpl w:val="417A7B20"/>
    <w:lvl w:ilvl="0" w:tplc="BE14A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364859"/>
    <w:multiLevelType w:val="hybridMultilevel"/>
    <w:tmpl w:val="6D84E086"/>
    <w:lvl w:ilvl="0" w:tplc="02EA3DFA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3DB5"/>
    <w:multiLevelType w:val="hybridMultilevel"/>
    <w:tmpl w:val="099AD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5DAE"/>
    <w:multiLevelType w:val="hybridMultilevel"/>
    <w:tmpl w:val="56543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E328D"/>
    <w:multiLevelType w:val="hybridMultilevel"/>
    <w:tmpl w:val="40BA7E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43D12"/>
    <w:multiLevelType w:val="hybridMultilevel"/>
    <w:tmpl w:val="F438A5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400"/>
    <w:multiLevelType w:val="hybridMultilevel"/>
    <w:tmpl w:val="61D8E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317CC"/>
    <w:multiLevelType w:val="hybridMultilevel"/>
    <w:tmpl w:val="66564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F2885"/>
    <w:multiLevelType w:val="hybridMultilevel"/>
    <w:tmpl w:val="F438A516"/>
    <w:lvl w:ilvl="0" w:tplc="02EA3DFA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24729"/>
    <w:multiLevelType w:val="hybridMultilevel"/>
    <w:tmpl w:val="DA3605CC"/>
    <w:lvl w:ilvl="0" w:tplc="02EA3DFA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10CF"/>
    <w:multiLevelType w:val="hybridMultilevel"/>
    <w:tmpl w:val="21E4824C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D1DF3"/>
    <w:multiLevelType w:val="hybridMultilevel"/>
    <w:tmpl w:val="6C2C4800"/>
    <w:lvl w:ilvl="0" w:tplc="BE14A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8" w15:restartNumberingAfterBreak="0">
    <w:nsid w:val="7343116E"/>
    <w:multiLevelType w:val="hybridMultilevel"/>
    <w:tmpl w:val="DA3605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087AB3"/>
    <w:multiLevelType w:val="hybridMultilevel"/>
    <w:tmpl w:val="935CA99E"/>
    <w:lvl w:ilvl="0" w:tplc="BE14A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B1482"/>
    <w:multiLevelType w:val="hybridMultilevel"/>
    <w:tmpl w:val="D85E18EC"/>
    <w:lvl w:ilvl="0" w:tplc="02EA3DFA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9545A"/>
    <w:multiLevelType w:val="hybridMultilevel"/>
    <w:tmpl w:val="6BD2F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67153">
    <w:abstractNumId w:val="17"/>
  </w:num>
  <w:num w:numId="2" w16cid:durableId="1436515671">
    <w:abstractNumId w:val="1"/>
  </w:num>
  <w:num w:numId="3" w16cid:durableId="2118670202">
    <w:abstractNumId w:val="20"/>
  </w:num>
  <w:num w:numId="4" w16cid:durableId="726756424">
    <w:abstractNumId w:val="6"/>
  </w:num>
  <w:num w:numId="5" w16cid:durableId="1615475607">
    <w:abstractNumId w:val="13"/>
  </w:num>
  <w:num w:numId="6" w16cid:durableId="1605458367">
    <w:abstractNumId w:val="14"/>
  </w:num>
  <w:num w:numId="7" w16cid:durableId="1365447815">
    <w:abstractNumId w:val="7"/>
  </w:num>
  <w:num w:numId="8" w16cid:durableId="792596236">
    <w:abstractNumId w:val="21"/>
  </w:num>
  <w:num w:numId="9" w16cid:durableId="356741442">
    <w:abstractNumId w:val="5"/>
  </w:num>
  <w:num w:numId="10" w16cid:durableId="2055276168">
    <w:abstractNumId w:val="19"/>
  </w:num>
  <w:num w:numId="11" w16cid:durableId="88624312">
    <w:abstractNumId w:val="16"/>
  </w:num>
  <w:num w:numId="12" w16cid:durableId="1643384926">
    <w:abstractNumId w:val="4"/>
  </w:num>
  <w:num w:numId="13" w16cid:durableId="2104640084">
    <w:abstractNumId w:val="15"/>
  </w:num>
  <w:num w:numId="14" w16cid:durableId="304313745">
    <w:abstractNumId w:val="2"/>
  </w:num>
  <w:num w:numId="15" w16cid:durableId="725035122">
    <w:abstractNumId w:val="3"/>
  </w:num>
  <w:num w:numId="16" w16cid:durableId="1254434294">
    <w:abstractNumId w:val="18"/>
  </w:num>
  <w:num w:numId="17" w16cid:durableId="158426637">
    <w:abstractNumId w:val="11"/>
  </w:num>
  <w:num w:numId="18" w16cid:durableId="2049256287">
    <w:abstractNumId w:val="0"/>
  </w:num>
  <w:num w:numId="19" w16cid:durableId="504788283">
    <w:abstractNumId w:val="10"/>
  </w:num>
  <w:num w:numId="20" w16cid:durableId="458886912">
    <w:abstractNumId w:val="9"/>
  </w:num>
  <w:num w:numId="21" w16cid:durableId="305741605">
    <w:abstractNumId w:val="8"/>
  </w:num>
  <w:num w:numId="22" w16cid:durableId="201360097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Nq0FALsOhpQtAAAA"/>
  </w:docVars>
  <w:rsids>
    <w:rsidRoot w:val="00FE2D2D"/>
    <w:rsid w:val="00005DE7"/>
    <w:rsid w:val="00012B22"/>
    <w:rsid w:val="00016878"/>
    <w:rsid w:val="00020607"/>
    <w:rsid w:val="000457BE"/>
    <w:rsid w:val="000613A4"/>
    <w:rsid w:val="000719F7"/>
    <w:rsid w:val="00071D75"/>
    <w:rsid w:val="00071F4E"/>
    <w:rsid w:val="0009162E"/>
    <w:rsid w:val="00096B2E"/>
    <w:rsid w:val="00096D99"/>
    <w:rsid w:val="000A0F57"/>
    <w:rsid w:val="000A52AF"/>
    <w:rsid w:val="000C579F"/>
    <w:rsid w:val="000C6781"/>
    <w:rsid w:val="000C757C"/>
    <w:rsid w:val="000D02B0"/>
    <w:rsid w:val="000E7055"/>
    <w:rsid w:val="0011351B"/>
    <w:rsid w:val="00116193"/>
    <w:rsid w:val="00123731"/>
    <w:rsid w:val="0012461F"/>
    <w:rsid w:val="00126EED"/>
    <w:rsid w:val="001341A8"/>
    <w:rsid w:val="00140BC9"/>
    <w:rsid w:val="00147D68"/>
    <w:rsid w:val="00157102"/>
    <w:rsid w:val="0017124B"/>
    <w:rsid w:val="00175D99"/>
    <w:rsid w:val="0018098B"/>
    <w:rsid w:val="0018260F"/>
    <w:rsid w:val="00183081"/>
    <w:rsid w:val="0019317C"/>
    <w:rsid w:val="00195E37"/>
    <w:rsid w:val="001A0C83"/>
    <w:rsid w:val="001A10FB"/>
    <w:rsid w:val="001A5CDA"/>
    <w:rsid w:val="001B6690"/>
    <w:rsid w:val="001B772F"/>
    <w:rsid w:val="001D702B"/>
    <w:rsid w:val="001E5DCD"/>
    <w:rsid w:val="00201DAC"/>
    <w:rsid w:val="0020255F"/>
    <w:rsid w:val="00202900"/>
    <w:rsid w:val="00202D75"/>
    <w:rsid w:val="00204EB9"/>
    <w:rsid w:val="00207930"/>
    <w:rsid w:val="002101DB"/>
    <w:rsid w:val="00210251"/>
    <w:rsid w:val="00220923"/>
    <w:rsid w:val="002246C9"/>
    <w:rsid w:val="00226822"/>
    <w:rsid w:val="002368FC"/>
    <w:rsid w:val="002530D6"/>
    <w:rsid w:val="00254521"/>
    <w:rsid w:val="00254784"/>
    <w:rsid w:val="00267907"/>
    <w:rsid w:val="00272ABB"/>
    <w:rsid w:val="002760CB"/>
    <w:rsid w:val="00277812"/>
    <w:rsid w:val="00283052"/>
    <w:rsid w:val="00283582"/>
    <w:rsid w:val="002877E9"/>
    <w:rsid w:val="00287B0D"/>
    <w:rsid w:val="0029191A"/>
    <w:rsid w:val="002963A9"/>
    <w:rsid w:val="00296C00"/>
    <w:rsid w:val="00297300"/>
    <w:rsid w:val="002A6679"/>
    <w:rsid w:val="002A6FD7"/>
    <w:rsid w:val="002B72F0"/>
    <w:rsid w:val="002C1D66"/>
    <w:rsid w:val="002E450B"/>
    <w:rsid w:val="002E5ECE"/>
    <w:rsid w:val="002F015A"/>
    <w:rsid w:val="002F3490"/>
    <w:rsid w:val="00307D6B"/>
    <w:rsid w:val="00316B19"/>
    <w:rsid w:val="00317711"/>
    <w:rsid w:val="00321C00"/>
    <w:rsid w:val="003420A9"/>
    <w:rsid w:val="00345118"/>
    <w:rsid w:val="0035690A"/>
    <w:rsid w:val="0037102B"/>
    <w:rsid w:val="0037512B"/>
    <w:rsid w:val="00384F08"/>
    <w:rsid w:val="003962A8"/>
    <w:rsid w:val="003A3473"/>
    <w:rsid w:val="003A657B"/>
    <w:rsid w:val="003C0C2F"/>
    <w:rsid w:val="003C2E2A"/>
    <w:rsid w:val="003D4A84"/>
    <w:rsid w:val="003D5C98"/>
    <w:rsid w:val="003E7DF3"/>
    <w:rsid w:val="003F3180"/>
    <w:rsid w:val="003F5237"/>
    <w:rsid w:val="003F5762"/>
    <w:rsid w:val="003F6651"/>
    <w:rsid w:val="004047C0"/>
    <w:rsid w:val="00405564"/>
    <w:rsid w:val="00410A7C"/>
    <w:rsid w:val="004146A7"/>
    <w:rsid w:val="0042070C"/>
    <w:rsid w:val="00432579"/>
    <w:rsid w:val="0043498D"/>
    <w:rsid w:val="004432F1"/>
    <w:rsid w:val="00444F4A"/>
    <w:rsid w:val="0045360C"/>
    <w:rsid w:val="004812AE"/>
    <w:rsid w:val="00486E1B"/>
    <w:rsid w:val="004907E5"/>
    <w:rsid w:val="00493058"/>
    <w:rsid w:val="004945BA"/>
    <w:rsid w:val="004B6A19"/>
    <w:rsid w:val="004B7748"/>
    <w:rsid w:val="004C01E0"/>
    <w:rsid w:val="004C3BAD"/>
    <w:rsid w:val="004D3FE9"/>
    <w:rsid w:val="004D6016"/>
    <w:rsid w:val="004D77EA"/>
    <w:rsid w:val="004E2E4A"/>
    <w:rsid w:val="004F0757"/>
    <w:rsid w:val="004F079E"/>
    <w:rsid w:val="004F20EC"/>
    <w:rsid w:val="004F48E8"/>
    <w:rsid w:val="004F57FD"/>
    <w:rsid w:val="004F7349"/>
    <w:rsid w:val="004F7397"/>
    <w:rsid w:val="005058E3"/>
    <w:rsid w:val="0051747D"/>
    <w:rsid w:val="005242E8"/>
    <w:rsid w:val="00545134"/>
    <w:rsid w:val="005470DF"/>
    <w:rsid w:val="00551293"/>
    <w:rsid w:val="00552A31"/>
    <w:rsid w:val="00553089"/>
    <w:rsid w:val="00582CC1"/>
    <w:rsid w:val="00582EEF"/>
    <w:rsid w:val="0059666C"/>
    <w:rsid w:val="005A76A0"/>
    <w:rsid w:val="005B4D43"/>
    <w:rsid w:val="005D1E16"/>
    <w:rsid w:val="005E12EE"/>
    <w:rsid w:val="005E66B2"/>
    <w:rsid w:val="005F1BAE"/>
    <w:rsid w:val="005F4710"/>
    <w:rsid w:val="00611480"/>
    <w:rsid w:val="00615D9E"/>
    <w:rsid w:val="00622825"/>
    <w:rsid w:val="006258A5"/>
    <w:rsid w:val="0063484A"/>
    <w:rsid w:val="006357DE"/>
    <w:rsid w:val="006459C6"/>
    <w:rsid w:val="00664466"/>
    <w:rsid w:val="00675986"/>
    <w:rsid w:val="006818AC"/>
    <w:rsid w:val="00694520"/>
    <w:rsid w:val="00694F34"/>
    <w:rsid w:val="006A4A75"/>
    <w:rsid w:val="006B36B5"/>
    <w:rsid w:val="006C250A"/>
    <w:rsid w:val="006C3C50"/>
    <w:rsid w:val="006C577B"/>
    <w:rsid w:val="006C78A4"/>
    <w:rsid w:val="006D2418"/>
    <w:rsid w:val="00701DD7"/>
    <w:rsid w:val="00712DA2"/>
    <w:rsid w:val="00714E31"/>
    <w:rsid w:val="00720EF1"/>
    <w:rsid w:val="00722262"/>
    <w:rsid w:val="00727694"/>
    <w:rsid w:val="00753BDE"/>
    <w:rsid w:val="00766FF5"/>
    <w:rsid w:val="00781D13"/>
    <w:rsid w:val="0078640C"/>
    <w:rsid w:val="00786720"/>
    <w:rsid w:val="00791D1D"/>
    <w:rsid w:val="00794FFE"/>
    <w:rsid w:val="00795653"/>
    <w:rsid w:val="00795953"/>
    <w:rsid w:val="007A058F"/>
    <w:rsid w:val="007A07FC"/>
    <w:rsid w:val="007A4FB1"/>
    <w:rsid w:val="007B0C6A"/>
    <w:rsid w:val="007B40F3"/>
    <w:rsid w:val="007B73C8"/>
    <w:rsid w:val="007D3A19"/>
    <w:rsid w:val="007D3F23"/>
    <w:rsid w:val="007D4F52"/>
    <w:rsid w:val="007E38C9"/>
    <w:rsid w:val="007E7A5D"/>
    <w:rsid w:val="00800499"/>
    <w:rsid w:val="00813477"/>
    <w:rsid w:val="0081608F"/>
    <w:rsid w:val="0081711F"/>
    <w:rsid w:val="00817783"/>
    <w:rsid w:val="00821667"/>
    <w:rsid w:val="008279D1"/>
    <w:rsid w:val="0084119F"/>
    <w:rsid w:val="00843500"/>
    <w:rsid w:val="00852432"/>
    <w:rsid w:val="00860B06"/>
    <w:rsid w:val="00864DAD"/>
    <w:rsid w:val="008658F8"/>
    <w:rsid w:val="00865F12"/>
    <w:rsid w:val="00875758"/>
    <w:rsid w:val="0088313C"/>
    <w:rsid w:val="008840EF"/>
    <w:rsid w:val="00884BF3"/>
    <w:rsid w:val="0089048E"/>
    <w:rsid w:val="008B77DB"/>
    <w:rsid w:val="008D0781"/>
    <w:rsid w:val="008D2F1D"/>
    <w:rsid w:val="008E5DF5"/>
    <w:rsid w:val="008E7D32"/>
    <w:rsid w:val="008F0933"/>
    <w:rsid w:val="008F3060"/>
    <w:rsid w:val="008F3374"/>
    <w:rsid w:val="008F3F32"/>
    <w:rsid w:val="008F6C17"/>
    <w:rsid w:val="00902D21"/>
    <w:rsid w:val="00910C07"/>
    <w:rsid w:val="00911ABB"/>
    <w:rsid w:val="00917D4D"/>
    <w:rsid w:val="009200D0"/>
    <w:rsid w:val="00926132"/>
    <w:rsid w:val="00936AB9"/>
    <w:rsid w:val="009716A1"/>
    <w:rsid w:val="00971E07"/>
    <w:rsid w:val="00972DEE"/>
    <w:rsid w:val="00986420"/>
    <w:rsid w:val="009A178F"/>
    <w:rsid w:val="009A2772"/>
    <w:rsid w:val="009C4753"/>
    <w:rsid w:val="009D58D5"/>
    <w:rsid w:val="009F1CF1"/>
    <w:rsid w:val="009F5CBD"/>
    <w:rsid w:val="009F6C7E"/>
    <w:rsid w:val="00A06186"/>
    <w:rsid w:val="00A108FF"/>
    <w:rsid w:val="00A211F6"/>
    <w:rsid w:val="00A213C4"/>
    <w:rsid w:val="00A21C1B"/>
    <w:rsid w:val="00A37738"/>
    <w:rsid w:val="00A40FD4"/>
    <w:rsid w:val="00A42692"/>
    <w:rsid w:val="00A5225C"/>
    <w:rsid w:val="00A52BE0"/>
    <w:rsid w:val="00A62743"/>
    <w:rsid w:val="00A755C9"/>
    <w:rsid w:val="00A805C2"/>
    <w:rsid w:val="00A82C3B"/>
    <w:rsid w:val="00A91F22"/>
    <w:rsid w:val="00AA370E"/>
    <w:rsid w:val="00AB06A6"/>
    <w:rsid w:val="00AB6C1A"/>
    <w:rsid w:val="00AC6323"/>
    <w:rsid w:val="00AD2818"/>
    <w:rsid w:val="00AE2876"/>
    <w:rsid w:val="00AE73FE"/>
    <w:rsid w:val="00AF1DAE"/>
    <w:rsid w:val="00AF4BC5"/>
    <w:rsid w:val="00B03933"/>
    <w:rsid w:val="00B04429"/>
    <w:rsid w:val="00B05CC3"/>
    <w:rsid w:val="00B3028A"/>
    <w:rsid w:val="00B35567"/>
    <w:rsid w:val="00B35BFF"/>
    <w:rsid w:val="00B35EA6"/>
    <w:rsid w:val="00B54C11"/>
    <w:rsid w:val="00B55709"/>
    <w:rsid w:val="00B5712B"/>
    <w:rsid w:val="00B571FC"/>
    <w:rsid w:val="00B629D7"/>
    <w:rsid w:val="00B6302F"/>
    <w:rsid w:val="00B7725B"/>
    <w:rsid w:val="00B93291"/>
    <w:rsid w:val="00B96829"/>
    <w:rsid w:val="00BB1081"/>
    <w:rsid w:val="00BD1FD8"/>
    <w:rsid w:val="00BE08EA"/>
    <w:rsid w:val="00BE0ABA"/>
    <w:rsid w:val="00BE2F4C"/>
    <w:rsid w:val="00BF3B8B"/>
    <w:rsid w:val="00C04BB2"/>
    <w:rsid w:val="00C06AC9"/>
    <w:rsid w:val="00C077C5"/>
    <w:rsid w:val="00C26CE8"/>
    <w:rsid w:val="00C27B0D"/>
    <w:rsid w:val="00C337D8"/>
    <w:rsid w:val="00C36320"/>
    <w:rsid w:val="00C44B1E"/>
    <w:rsid w:val="00C50214"/>
    <w:rsid w:val="00C56B62"/>
    <w:rsid w:val="00C6303D"/>
    <w:rsid w:val="00C63FB7"/>
    <w:rsid w:val="00C6548F"/>
    <w:rsid w:val="00C67CF5"/>
    <w:rsid w:val="00C7693E"/>
    <w:rsid w:val="00C76F2B"/>
    <w:rsid w:val="00C8403F"/>
    <w:rsid w:val="00C850D0"/>
    <w:rsid w:val="00C906AD"/>
    <w:rsid w:val="00C94024"/>
    <w:rsid w:val="00CA07CD"/>
    <w:rsid w:val="00CA2E80"/>
    <w:rsid w:val="00CA2EA0"/>
    <w:rsid w:val="00CA77F9"/>
    <w:rsid w:val="00CB0E60"/>
    <w:rsid w:val="00CE5F6D"/>
    <w:rsid w:val="00D10390"/>
    <w:rsid w:val="00D128EF"/>
    <w:rsid w:val="00D13A6E"/>
    <w:rsid w:val="00D22A1E"/>
    <w:rsid w:val="00D3445A"/>
    <w:rsid w:val="00D34CDC"/>
    <w:rsid w:val="00D36064"/>
    <w:rsid w:val="00D40908"/>
    <w:rsid w:val="00D41182"/>
    <w:rsid w:val="00D50D7B"/>
    <w:rsid w:val="00D51DAA"/>
    <w:rsid w:val="00D603B8"/>
    <w:rsid w:val="00D60756"/>
    <w:rsid w:val="00D644F2"/>
    <w:rsid w:val="00D83EDA"/>
    <w:rsid w:val="00D84C29"/>
    <w:rsid w:val="00D904FA"/>
    <w:rsid w:val="00D95116"/>
    <w:rsid w:val="00D959EA"/>
    <w:rsid w:val="00DA645F"/>
    <w:rsid w:val="00DB021C"/>
    <w:rsid w:val="00DC6262"/>
    <w:rsid w:val="00DD4612"/>
    <w:rsid w:val="00DE104C"/>
    <w:rsid w:val="00DE4195"/>
    <w:rsid w:val="00DE5541"/>
    <w:rsid w:val="00E01078"/>
    <w:rsid w:val="00E04395"/>
    <w:rsid w:val="00E10BCA"/>
    <w:rsid w:val="00E23CD1"/>
    <w:rsid w:val="00E27401"/>
    <w:rsid w:val="00E303C2"/>
    <w:rsid w:val="00E346D8"/>
    <w:rsid w:val="00E42AAB"/>
    <w:rsid w:val="00E44014"/>
    <w:rsid w:val="00E54A86"/>
    <w:rsid w:val="00E60FF9"/>
    <w:rsid w:val="00E77646"/>
    <w:rsid w:val="00E86087"/>
    <w:rsid w:val="00EA090B"/>
    <w:rsid w:val="00EA39F7"/>
    <w:rsid w:val="00EA5389"/>
    <w:rsid w:val="00EC3DEF"/>
    <w:rsid w:val="00ED2331"/>
    <w:rsid w:val="00EE0366"/>
    <w:rsid w:val="00EE09BB"/>
    <w:rsid w:val="00EE6016"/>
    <w:rsid w:val="00EE7613"/>
    <w:rsid w:val="00EF1B6A"/>
    <w:rsid w:val="00EF3147"/>
    <w:rsid w:val="00F04052"/>
    <w:rsid w:val="00F072C5"/>
    <w:rsid w:val="00F10EA6"/>
    <w:rsid w:val="00F17A98"/>
    <w:rsid w:val="00F23E17"/>
    <w:rsid w:val="00F32170"/>
    <w:rsid w:val="00F32213"/>
    <w:rsid w:val="00F32401"/>
    <w:rsid w:val="00F34489"/>
    <w:rsid w:val="00F42EC5"/>
    <w:rsid w:val="00F4346C"/>
    <w:rsid w:val="00F51B80"/>
    <w:rsid w:val="00F60EE0"/>
    <w:rsid w:val="00F71370"/>
    <w:rsid w:val="00F7541F"/>
    <w:rsid w:val="00F77E4F"/>
    <w:rsid w:val="00F83C11"/>
    <w:rsid w:val="00F90D03"/>
    <w:rsid w:val="00F938BD"/>
    <w:rsid w:val="00FA1264"/>
    <w:rsid w:val="00FA7D2C"/>
    <w:rsid w:val="00FB0542"/>
    <w:rsid w:val="00FB05A9"/>
    <w:rsid w:val="00FB4817"/>
    <w:rsid w:val="00FC176F"/>
    <w:rsid w:val="00FC7F07"/>
    <w:rsid w:val="00FE22B9"/>
    <w:rsid w:val="00FE2B07"/>
    <w:rsid w:val="00FE2D2D"/>
    <w:rsid w:val="00FE4B5E"/>
    <w:rsid w:val="00FE6E39"/>
    <w:rsid w:val="00FF0771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71"/>
  </w:style>
  <w:style w:type="paragraph" w:styleId="Heading1">
    <w:name w:val="heading 1"/>
    <w:basedOn w:val="Normal"/>
    <w:next w:val="Normal"/>
    <w:link w:val="Heading1Char"/>
    <w:uiPriority w:val="9"/>
    <w:qFormat/>
    <w:rsid w:val="00766FF5"/>
    <w:pPr>
      <w:keepNext/>
      <w:keepLines/>
      <w:spacing w:before="240" w:after="0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3BAD"/>
    <w:pPr>
      <w:keepNext/>
      <w:keepLines/>
      <w:outlineLvl w:val="1"/>
    </w:pPr>
    <w:rPr>
      <w:rFonts w:eastAsiaTheme="majorEastAsia" w:cstheme="majorBidi"/>
      <w:b/>
      <w:color w:val="ED7D31" w:themeColor="accent2"/>
      <w:sz w:val="24"/>
      <w:szCs w:val="24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2DEE"/>
    <w:pPr>
      <w:keepNext/>
      <w:keepLines/>
      <w:spacing w:before="240"/>
      <w:outlineLvl w:val="2"/>
    </w:pPr>
    <w:rPr>
      <w:rFonts w:eastAsiaTheme="majorEastAsia" w:cstheme="majorBidi"/>
      <w:b/>
      <w:i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DE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651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2DEE"/>
    <w:rPr>
      <w:rFonts w:eastAsiaTheme="majorEastAsia" w:cstheme="majorBidi"/>
      <w:b/>
      <w:i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C3BAD"/>
    <w:rPr>
      <w:rFonts w:eastAsiaTheme="majorEastAsia" w:cstheme="majorBidi"/>
      <w:b/>
      <w:color w:val="ED7D31" w:themeColor="accent2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FF5"/>
    <w:rPr>
      <w:rFonts w:eastAsiaTheme="majorEastAsia" w:cstheme="majorBidi"/>
      <w:b/>
      <w:color w:val="ED7D31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72DEE"/>
    <w:rPr>
      <w:rFonts w:eastAsiaTheme="majorEastAsia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customStyle="1" w:styleId="VCAAbullet">
    <w:name w:val="VCAA bullet"/>
    <w:basedOn w:val="Normal"/>
    <w:autoRedefine/>
    <w:qFormat/>
    <w:rsid w:val="00116193"/>
    <w:pPr>
      <w:numPr>
        <w:numId w:val="1"/>
      </w:numPr>
      <w:spacing w:before="60" w:after="60" w:line="280" w:lineRule="exact"/>
      <w:ind w:left="540" w:right="-142" w:hanging="540"/>
      <w:contextualSpacing/>
    </w:pPr>
    <w:rPr>
      <w:rFonts w:eastAsia="Times New Roman" w:cs="Arial"/>
      <w:kern w:val="22"/>
      <w:lang w:val="en-GB" w:eastAsia="ja-JP"/>
    </w:rPr>
  </w:style>
  <w:style w:type="character" w:customStyle="1" w:styleId="il">
    <w:name w:val="il"/>
    <w:basedOn w:val="DefaultParagraphFont"/>
    <w:rsid w:val="00821667"/>
  </w:style>
  <w:style w:type="paragraph" w:styleId="NormalWeb">
    <w:name w:val="Normal (Web)"/>
    <w:basedOn w:val="Normal"/>
    <w:uiPriority w:val="99"/>
    <w:unhideWhenUsed/>
    <w:rsid w:val="00C5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0214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F6651"/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182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60F"/>
  </w:style>
  <w:style w:type="paragraph" w:styleId="Footer">
    <w:name w:val="footer"/>
    <w:basedOn w:val="Normal"/>
    <w:link w:val="FooterChar"/>
    <w:uiPriority w:val="99"/>
    <w:unhideWhenUsed/>
    <w:rsid w:val="00182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60F"/>
  </w:style>
  <w:style w:type="paragraph" w:customStyle="1" w:styleId="Default">
    <w:name w:val="Default"/>
    <w:rsid w:val="00FF0771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5</cp:revision>
  <cp:lastPrinted>2022-08-08T19:05:00Z</cp:lastPrinted>
  <dcterms:created xsi:type="dcterms:W3CDTF">2022-09-04T11:02:00Z</dcterms:created>
  <dcterms:modified xsi:type="dcterms:W3CDTF">2022-09-28T22:04:00Z</dcterms:modified>
</cp:coreProperties>
</file>