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5D79A" w14:textId="57D099A7" w:rsidR="00714E31" w:rsidRDefault="00C077C5" w:rsidP="0018098B">
      <w:pPr>
        <w:pStyle w:val="Heading1"/>
        <w:spacing w:before="0"/>
      </w:pPr>
      <w:r>
        <w:t>Exam Preparation</w:t>
      </w:r>
    </w:p>
    <w:p w14:paraId="27BD148D" w14:textId="7E194060" w:rsidR="00714E31" w:rsidRPr="006C3EDA" w:rsidRDefault="00714E31" w:rsidP="00714E31">
      <w:pPr>
        <w:rPr>
          <w:rFonts w:cs="Arial"/>
          <w:b/>
          <w:sz w:val="22"/>
          <w:lang w:val="en-US"/>
        </w:rPr>
      </w:pPr>
      <w:r w:rsidRPr="004C3BAD">
        <w:rPr>
          <w:rFonts w:cs="Arial"/>
          <w:b/>
          <w:color w:val="ED7D31" w:themeColor="accent2"/>
          <w:sz w:val="24"/>
          <w:szCs w:val="24"/>
          <w:lang w:val="en-US"/>
        </w:rPr>
        <w:t xml:space="preserve">Section A - Multiple Choice Questions </w:t>
      </w:r>
      <w:r w:rsidRPr="004C3BAD">
        <w:rPr>
          <w:rFonts w:cs="Arial"/>
          <w:bCs/>
          <w:sz w:val="24"/>
          <w:szCs w:val="24"/>
          <w:lang w:val="en-US"/>
        </w:rPr>
        <w:t>(</w:t>
      </w:r>
      <w:r w:rsidR="00D603B8" w:rsidRPr="004C3BAD">
        <w:rPr>
          <w:rFonts w:cs="Arial"/>
          <w:bCs/>
          <w:sz w:val="24"/>
          <w:szCs w:val="24"/>
          <w:lang w:val="en-US"/>
        </w:rPr>
        <w:t>5</w:t>
      </w:r>
      <w:r w:rsidRPr="004C3BAD">
        <w:rPr>
          <w:rFonts w:cs="Arial"/>
          <w:bCs/>
          <w:sz w:val="24"/>
          <w:szCs w:val="24"/>
          <w:lang w:val="en-US"/>
        </w:rPr>
        <w:t xml:space="preserve"> marks)</w:t>
      </w:r>
    </w:p>
    <w:p w14:paraId="1BCA2464" w14:textId="78A378A7" w:rsidR="00714E31" w:rsidRPr="00384FE8" w:rsidRDefault="00714E31" w:rsidP="00714E31">
      <w:pPr>
        <w:spacing w:before="240"/>
        <w:rPr>
          <w:rFonts w:cs="Arial"/>
          <w:b/>
          <w:bCs/>
          <w:szCs w:val="20"/>
        </w:rPr>
      </w:pPr>
      <w:r w:rsidRPr="00384FE8">
        <w:rPr>
          <w:rFonts w:cs="Arial"/>
          <w:b/>
          <w:bCs/>
          <w:szCs w:val="20"/>
        </w:rPr>
        <w:t xml:space="preserve">Question </w:t>
      </w:r>
      <w:r w:rsidR="00C077C5" w:rsidRPr="00384FE8">
        <w:rPr>
          <w:rFonts w:cs="Arial"/>
          <w:b/>
          <w:bCs/>
          <w:szCs w:val="20"/>
        </w:rPr>
        <w:t>1</w:t>
      </w:r>
    </w:p>
    <w:p w14:paraId="26A57027" w14:textId="29B9A2BA" w:rsidR="00A0503B" w:rsidRDefault="0009435F" w:rsidP="0009435F">
      <w:pPr>
        <w:pStyle w:val="ListParagraph"/>
        <w:numPr>
          <w:ilvl w:val="0"/>
          <w:numId w:val="14"/>
        </w:numPr>
        <w:autoSpaceDE w:val="0"/>
        <w:autoSpaceDN w:val="0"/>
        <w:adjustRightInd w:val="0"/>
        <w:spacing w:line="240" w:lineRule="auto"/>
        <w:ind w:left="363" w:hanging="357"/>
        <w:contextualSpacing w:val="0"/>
        <w:rPr>
          <w:rFonts w:cs="Arial"/>
          <w:szCs w:val="20"/>
        </w:rPr>
      </w:pPr>
      <w:r>
        <w:rPr>
          <w:rFonts w:cs="Arial"/>
          <w:szCs w:val="20"/>
        </w:rPr>
        <w:t>Which of the following is an example of sedentary behaviour in our food system?</w:t>
      </w:r>
    </w:p>
    <w:p w14:paraId="5E2F7400" w14:textId="473878BA" w:rsidR="000C5460" w:rsidRPr="0009435F" w:rsidRDefault="0009435F" w:rsidP="0009435F">
      <w:pPr>
        <w:pStyle w:val="ListParagraph"/>
        <w:numPr>
          <w:ilvl w:val="0"/>
          <w:numId w:val="2"/>
        </w:numPr>
        <w:autoSpaceDE w:val="0"/>
        <w:autoSpaceDN w:val="0"/>
        <w:adjustRightInd w:val="0"/>
        <w:spacing w:line="240" w:lineRule="auto"/>
        <w:ind w:hanging="357"/>
        <w:contextualSpacing w:val="0"/>
        <w:rPr>
          <w:rFonts w:cs="Arial"/>
          <w:color w:val="2E74B5" w:themeColor="accent5" w:themeShade="BF"/>
          <w:szCs w:val="20"/>
        </w:rPr>
      </w:pPr>
      <w:r w:rsidRPr="0009435F">
        <w:rPr>
          <w:rFonts w:cs="Arial"/>
          <w:color w:val="2E74B5" w:themeColor="accent5" w:themeShade="BF"/>
          <w:szCs w:val="20"/>
        </w:rPr>
        <w:t>Ordering groceries online.</w:t>
      </w:r>
    </w:p>
    <w:p w14:paraId="5D821B96" w14:textId="24DBE7B0" w:rsidR="000C5460" w:rsidRDefault="0009435F" w:rsidP="0009435F">
      <w:pPr>
        <w:pStyle w:val="ListParagraph"/>
        <w:numPr>
          <w:ilvl w:val="0"/>
          <w:numId w:val="2"/>
        </w:numPr>
        <w:autoSpaceDE w:val="0"/>
        <w:autoSpaceDN w:val="0"/>
        <w:adjustRightInd w:val="0"/>
        <w:spacing w:line="240" w:lineRule="auto"/>
        <w:contextualSpacing w:val="0"/>
        <w:rPr>
          <w:rFonts w:cs="Arial"/>
          <w:szCs w:val="20"/>
        </w:rPr>
      </w:pPr>
      <w:r>
        <w:rPr>
          <w:rFonts w:cs="Arial"/>
          <w:szCs w:val="20"/>
        </w:rPr>
        <w:t>Using a self-serve checkout.</w:t>
      </w:r>
    </w:p>
    <w:p w14:paraId="63691F6F" w14:textId="64AD8845" w:rsidR="000C5460" w:rsidRPr="00EA282E" w:rsidRDefault="0009435F" w:rsidP="0009435F">
      <w:pPr>
        <w:pStyle w:val="ListParagraph"/>
        <w:numPr>
          <w:ilvl w:val="0"/>
          <w:numId w:val="2"/>
        </w:numPr>
        <w:autoSpaceDE w:val="0"/>
        <w:autoSpaceDN w:val="0"/>
        <w:adjustRightInd w:val="0"/>
        <w:spacing w:line="240" w:lineRule="auto"/>
        <w:contextualSpacing w:val="0"/>
        <w:rPr>
          <w:rFonts w:cs="Arial"/>
          <w:szCs w:val="20"/>
        </w:rPr>
      </w:pPr>
      <w:r>
        <w:rPr>
          <w:rFonts w:cs="Arial"/>
          <w:szCs w:val="20"/>
        </w:rPr>
        <w:t>Preparing, cooking, and cleaning up after a homemade meal.</w:t>
      </w:r>
    </w:p>
    <w:p w14:paraId="5F2CFC03" w14:textId="0AFC0B0A" w:rsidR="0009435F" w:rsidRDefault="0009435F" w:rsidP="0009435F">
      <w:pPr>
        <w:pStyle w:val="ListParagraph"/>
        <w:numPr>
          <w:ilvl w:val="0"/>
          <w:numId w:val="2"/>
        </w:numPr>
        <w:autoSpaceDE w:val="0"/>
        <w:autoSpaceDN w:val="0"/>
        <w:adjustRightInd w:val="0"/>
        <w:spacing w:before="0" w:after="0" w:line="360" w:lineRule="auto"/>
        <w:contextualSpacing w:val="0"/>
        <w:rPr>
          <w:rFonts w:cs="Arial"/>
          <w:szCs w:val="20"/>
        </w:rPr>
      </w:pPr>
      <w:r>
        <w:rPr>
          <w:rFonts w:cs="Arial"/>
          <w:szCs w:val="20"/>
        </w:rPr>
        <w:t>Watching television.</w:t>
      </w:r>
    </w:p>
    <w:tbl>
      <w:tblPr>
        <w:tblStyle w:val="TableGrid"/>
        <w:tblW w:w="0" w:type="auto"/>
        <w:tblInd w:w="720" w:type="dxa"/>
        <w:tblLook w:val="04A0" w:firstRow="1" w:lastRow="0" w:firstColumn="1" w:lastColumn="0" w:noHBand="0" w:noVBand="1"/>
      </w:tblPr>
      <w:tblGrid>
        <w:gridCol w:w="9474"/>
      </w:tblGrid>
      <w:tr w:rsidR="0009435F" w:rsidRPr="007A0D5E" w14:paraId="720ED2BF" w14:textId="77777777" w:rsidTr="00677159">
        <w:tc>
          <w:tcPr>
            <w:tcW w:w="10194" w:type="dxa"/>
          </w:tcPr>
          <w:p w14:paraId="5BCCEECE" w14:textId="09C2080E" w:rsidR="0009435F" w:rsidRPr="00526BE3" w:rsidRDefault="0009435F" w:rsidP="00677159">
            <w:pPr>
              <w:pStyle w:val="ListParagraph"/>
              <w:autoSpaceDE w:val="0"/>
              <w:autoSpaceDN w:val="0"/>
              <w:adjustRightInd w:val="0"/>
              <w:spacing w:before="120" w:after="120" w:line="288" w:lineRule="auto"/>
              <w:ind w:left="0"/>
              <w:contextualSpacing w:val="0"/>
              <w:rPr>
                <w:rFonts w:ascii="Arial" w:hAnsi="Arial" w:cs="Arial"/>
                <w:color w:val="0070C0"/>
                <w:sz w:val="20"/>
                <w:szCs w:val="20"/>
              </w:rPr>
            </w:pPr>
            <w:r w:rsidRPr="00526BE3">
              <w:rPr>
                <w:rFonts w:ascii="Arial" w:hAnsi="Arial" w:cs="Arial"/>
                <w:color w:val="0070C0"/>
                <w:sz w:val="20"/>
                <w:szCs w:val="20"/>
              </w:rPr>
              <w:t xml:space="preserve">The answer is A. </w:t>
            </w:r>
            <w:r>
              <w:rPr>
                <w:rFonts w:ascii="Arial" w:hAnsi="Arial" w:cs="Arial"/>
                <w:color w:val="0070C0"/>
                <w:sz w:val="20"/>
                <w:szCs w:val="20"/>
              </w:rPr>
              <w:t>Minimal movement is required when ordering groceries online.</w:t>
            </w:r>
          </w:p>
          <w:p w14:paraId="5FF24E5E" w14:textId="73BBA712" w:rsidR="0009435F" w:rsidRDefault="0009435F" w:rsidP="00677159">
            <w:pPr>
              <w:pStyle w:val="ListParagraph"/>
              <w:autoSpaceDE w:val="0"/>
              <w:autoSpaceDN w:val="0"/>
              <w:adjustRightInd w:val="0"/>
              <w:spacing w:before="120" w:after="120" w:line="288" w:lineRule="auto"/>
              <w:ind w:left="0"/>
              <w:contextualSpacing w:val="0"/>
              <w:rPr>
                <w:rFonts w:ascii="Arial" w:hAnsi="Arial" w:cs="Arial"/>
                <w:sz w:val="20"/>
                <w:szCs w:val="20"/>
              </w:rPr>
            </w:pPr>
            <w:r>
              <w:rPr>
                <w:rFonts w:ascii="Arial" w:hAnsi="Arial" w:cs="Arial"/>
                <w:sz w:val="20"/>
                <w:szCs w:val="20"/>
              </w:rPr>
              <w:t>The answer is not B. Movement is required when walking into a shop, collecting items from the shelves, and then using the self-serve checkout. This is not a sedentary activity.</w:t>
            </w:r>
          </w:p>
          <w:p w14:paraId="6DB55DD0" w14:textId="4C7B12BA" w:rsidR="0009435F" w:rsidRPr="00526BE3" w:rsidRDefault="0009435F" w:rsidP="00677159">
            <w:pPr>
              <w:pStyle w:val="ListParagraph"/>
              <w:autoSpaceDE w:val="0"/>
              <w:autoSpaceDN w:val="0"/>
              <w:adjustRightInd w:val="0"/>
              <w:spacing w:before="120" w:after="120" w:line="288" w:lineRule="auto"/>
              <w:ind w:left="0"/>
              <w:contextualSpacing w:val="0"/>
              <w:rPr>
                <w:rFonts w:ascii="Arial" w:hAnsi="Arial" w:cs="Arial"/>
                <w:sz w:val="20"/>
                <w:szCs w:val="20"/>
              </w:rPr>
            </w:pPr>
            <w:r w:rsidRPr="00526BE3">
              <w:rPr>
                <w:rFonts w:ascii="Arial" w:hAnsi="Arial" w:cs="Arial"/>
                <w:sz w:val="20"/>
                <w:szCs w:val="20"/>
              </w:rPr>
              <w:t xml:space="preserve">The answer is not C. </w:t>
            </w:r>
            <w:r>
              <w:rPr>
                <w:rFonts w:ascii="Arial" w:hAnsi="Arial" w:cs="Arial"/>
                <w:sz w:val="20"/>
                <w:szCs w:val="20"/>
              </w:rPr>
              <w:t>A significant amount of activity is involved in preparing, cooking, and cleaning up after a homemade meal.</w:t>
            </w:r>
          </w:p>
          <w:p w14:paraId="61DCE374" w14:textId="695DB12E" w:rsidR="0009435F" w:rsidRPr="007A0D5E" w:rsidRDefault="0009435F" w:rsidP="00677159">
            <w:pPr>
              <w:pStyle w:val="ListParagraph"/>
              <w:autoSpaceDE w:val="0"/>
              <w:autoSpaceDN w:val="0"/>
              <w:adjustRightInd w:val="0"/>
              <w:spacing w:before="120" w:after="120" w:line="288" w:lineRule="auto"/>
              <w:ind w:left="0"/>
              <w:contextualSpacing w:val="0"/>
              <w:rPr>
                <w:rFonts w:ascii="Arial" w:hAnsi="Arial" w:cs="Arial"/>
                <w:sz w:val="20"/>
                <w:szCs w:val="20"/>
              </w:rPr>
            </w:pPr>
            <w:r>
              <w:rPr>
                <w:rFonts w:ascii="Arial" w:hAnsi="Arial" w:cs="Arial"/>
                <w:sz w:val="20"/>
                <w:szCs w:val="20"/>
              </w:rPr>
              <w:t>The answer is not D. Watching television is a sedentary activity. However, it does not relate to the food system unless a person is watching food commercials or eating food while watching television.</w:t>
            </w:r>
          </w:p>
        </w:tc>
      </w:tr>
    </w:tbl>
    <w:p w14:paraId="4578FE59" w14:textId="079B581B" w:rsidR="0081711F" w:rsidRPr="00384FE8" w:rsidRDefault="0081711F" w:rsidP="005848EB">
      <w:pPr>
        <w:autoSpaceDE w:val="0"/>
        <w:autoSpaceDN w:val="0"/>
        <w:adjustRightInd w:val="0"/>
        <w:spacing w:line="240" w:lineRule="auto"/>
        <w:rPr>
          <w:rFonts w:cs="Arial"/>
          <w:b/>
          <w:bCs/>
          <w:szCs w:val="20"/>
        </w:rPr>
      </w:pPr>
      <w:r w:rsidRPr="00384FE8">
        <w:rPr>
          <w:rFonts w:cs="Arial"/>
          <w:b/>
          <w:bCs/>
          <w:szCs w:val="20"/>
        </w:rPr>
        <w:t>Question 2</w:t>
      </w:r>
    </w:p>
    <w:p w14:paraId="432CB4AB" w14:textId="1F611586" w:rsidR="0009435F" w:rsidRPr="0009435F" w:rsidRDefault="0009435F" w:rsidP="0009435F">
      <w:pPr>
        <w:autoSpaceDE w:val="0"/>
        <w:autoSpaceDN w:val="0"/>
        <w:adjustRightInd w:val="0"/>
        <w:rPr>
          <w:rFonts w:cs="Arial"/>
          <w:szCs w:val="20"/>
        </w:rPr>
      </w:pPr>
      <w:r w:rsidRPr="0009435F">
        <w:rPr>
          <w:rFonts w:cs="Arial"/>
          <w:szCs w:val="20"/>
        </w:rPr>
        <w:t xml:space="preserve">Which of the following is an example of an environment </w:t>
      </w:r>
      <w:r w:rsidR="00820049">
        <w:rPr>
          <w:rFonts w:cs="Arial"/>
          <w:szCs w:val="20"/>
        </w:rPr>
        <w:t>promoting</w:t>
      </w:r>
      <w:r w:rsidRPr="0009435F">
        <w:rPr>
          <w:rFonts w:cs="Arial"/>
          <w:szCs w:val="20"/>
        </w:rPr>
        <w:t xml:space="preserve"> overconsumption of food?</w:t>
      </w:r>
    </w:p>
    <w:p w14:paraId="251BECA6" w14:textId="15B56F0C" w:rsidR="0009435F" w:rsidRPr="00C522AC" w:rsidRDefault="0009435F" w:rsidP="0009435F">
      <w:pPr>
        <w:pStyle w:val="ListParagraph"/>
        <w:numPr>
          <w:ilvl w:val="0"/>
          <w:numId w:val="4"/>
        </w:numPr>
        <w:autoSpaceDE w:val="0"/>
        <w:autoSpaceDN w:val="0"/>
        <w:adjustRightInd w:val="0"/>
        <w:contextualSpacing w:val="0"/>
        <w:rPr>
          <w:rFonts w:cs="Arial"/>
          <w:szCs w:val="20"/>
        </w:rPr>
      </w:pPr>
      <w:r>
        <w:rPr>
          <w:rFonts w:cs="Arial"/>
          <w:szCs w:val="20"/>
        </w:rPr>
        <w:t>Salad rolls available for sale at the workplace canteen</w:t>
      </w:r>
      <w:r w:rsidRPr="00C522AC">
        <w:rPr>
          <w:rFonts w:cs="Arial"/>
          <w:szCs w:val="20"/>
        </w:rPr>
        <w:t>.</w:t>
      </w:r>
    </w:p>
    <w:p w14:paraId="3B525EB1" w14:textId="77777777" w:rsidR="0009435F" w:rsidRDefault="0009435F" w:rsidP="0009435F">
      <w:pPr>
        <w:pStyle w:val="ListParagraph"/>
        <w:numPr>
          <w:ilvl w:val="0"/>
          <w:numId w:val="4"/>
        </w:numPr>
        <w:autoSpaceDE w:val="0"/>
        <w:autoSpaceDN w:val="0"/>
        <w:adjustRightInd w:val="0"/>
        <w:contextualSpacing w:val="0"/>
        <w:rPr>
          <w:rFonts w:cs="Arial"/>
          <w:szCs w:val="20"/>
        </w:rPr>
      </w:pPr>
      <w:r w:rsidRPr="001B10EB">
        <w:rPr>
          <w:rFonts w:cs="Arial"/>
          <w:szCs w:val="20"/>
        </w:rPr>
        <w:t>Students preparing home</w:t>
      </w:r>
      <w:r>
        <w:rPr>
          <w:rFonts w:cs="Arial"/>
          <w:szCs w:val="20"/>
        </w:rPr>
        <w:t>-</w:t>
      </w:r>
      <w:r w:rsidRPr="001B10EB">
        <w:rPr>
          <w:rFonts w:cs="Arial"/>
          <w:szCs w:val="20"/>
        </w:rPr>
        <w:t xml:space="preserve">cooked meals in Food Studies class. </w:t>
      </w:r>
    </w:p>
    <w:p w14:paraId="62078397" w14:textId="77777777" w:rsidR="0009435F" w:rsidRPr="0009435F" w:rsidRDefault="0009435F" w:rsidP="0009435F">
      <w:pPr>
        <w:pStyle w:val="ListParagraph"/>
        <w:numPr>
          <w:ilvl w:val="0"/>
          <w:numId w:val="4"/>
        </w:numPr>
        <w:autoSpaceDE w:val="0"/>
        <w:autoSpaceDN w:val="0"/>
        <w:adjustRightInd w:val="0"/>
        <w:contextualSpacing w:val="0"/>
        <w:rPr>
          <w:rFonts w:cs="Arial"/>
          <w:iCs/>
          <w:color w:val="2E74B5" w:themeColor="accent5" w:themeShade="BF"/>
          <w:szCs w:val="20"/>
        </w:rPr>
      </w:pPr>
      <w:r w:rsidRPr="0009435F">
        <w:rPr>
          <w:rFonts w:cs="Arial"/>
          <w:iCs/>
          <w:color w:val="2E74B5" w:themeColor="accent5" w:themeShade="BF"/>
          <w:szCs w:val="20"/>
        </w:rPr>
        <w:t xml:space="preserve">A café selling banana bread at a reduced price for people who purchase a bigger-sized takeaway coffee. </w:t>
      </w:r>
    </w:p>
    <w:p w14:paraId="55502925" w14:textId="54B70902" w:rsidR="0009435F" w:rsidRPr="0009435F" w:rsidRDefault="0009435F" w:rsidP="0009435F">
      <w:pPr>
        <w:pStyle w:val="ListParagraph"/>
        <w:numPr>
          <w:ilvl w:val="0"/>
          <w:numId w:val="4"/>
        </w:numPr>
        <w:autoSpaceDE w:val="0"/>
        <w:autoSpaceDN w:val="0"/>
        <w:adjustRightInd w:val="0"/>
        <w:contextualSpacing w:val="0"/>
        <w:rPr>
          <w:rFonts w:cs="Arial"/>
          <w:szCs w:val="20"/>
        </w:rPr>
      </w:pPr>
      <w:r>
        <w:rPr>
          <w:rFonts w:cs="Arial"/>
          <w:szCs w:val="20"/>
        </w:rPr>
        <w:t>A person makes a double quantity required of a meal, so there is enough to eat for two nights instead of one.</w:t>
      </w:r>
    </w:p>
    <w:tbl>
      <w:tblPr>
        <w:tblStyle w:val="TableGrid"/>
        <w:tblW w:w="0" w:type="auto"/>
        <w:tblInd w:w="720" w:type="dxa"/>
        <w:tblLook w:val="04A0" w:firstRow="1" w:lastRow="0" w:firstColumn="1" w:lastColumn="0" w:noHBand="0" w:noVBand="1"/>
      </w:tblPr>
      <w:tblGrid>
        <w:gridCol w:w="9474"/>
      </w:tblGrid>
      <w:tr w:rsidR="0009435F" w:rsidRPr="007A0D5E" w14:paraId="617209CB" w14:textId="77777777" w:rsidTr="00677159">
        <w:tc>
          <w:tcPr>
            <w:tcW w:w="10194" w:type="dxa"/>
          </w:tcPr>
          <w:p w14:paraId="76DD467B" w14:textId="6A83688E" w:rsidR="0009435F" w:rsidRPr="0009435F" w:rsidRDefault="0009435F" w:rsidP="00677159">
            <w:pPr>
              <w:pStyle w:val="ListParagraph"/>
              <w:autoSpaceDE w:val="0"/>
              <w:autoSpaceDN w:val="0"/>
              <w:adjustRightInd w:val="0"/>
              <w:spacing w:before="120" w:after="120" w:line="288" w:lineRule="auto"/>
              <w:ind w:left="0"/>
              <w:contextualSpacing w:val="0"/>
              <w:rPr>
                <w:rFonts w:ascii="Arial" w:hAnsi="Arial" w:cs="Arial"/>
                <w:sz w:val="20"/>
                <w:szCs w:val="20"/>
              </w:rPr>
            </w:pPr>
            <w:r w:rsidRPr="0009435F">
              <w:rPr>
                <w:rFonts w:ascii="Arial" w:hAnsi="Arial" w:cs="Arial"/>
                <w:sz w:val="20"/>
                <w:szCs w:val="20"/>
              </w:rPr>
              <w:t>The answer is not A. There are no ‘two for the price of one’ or upsizing deals being sold alongside the salad roll; therefore, it can be assumed that this is not an example of overconsumption.</w:t>
            </w:r>
          </w:p>
          <w:p w14:paraId="21E5C3B6" w14:textId="4E4EF63D" w:rsidR="0009435F" w:rsidRDefault="0009435F" w:rsidP="00677159">
            <w:pPr>
              <w:pStyle w:val="ListParagraph"/>
              <w:autoSpaceDE w:val="0"/>
              <w:autoSpaceDN w:val="0"/>
              <w:adjustRightInd w:val="0"/>
              <w:spacing w:before="120" w:after="120" w:line="288" w:lineRule="auto"/>
              <w:ind w:left="0"/>
              <w:contextualSpacing w:val="0"/>
              <w:rPr>
                <w:rFonts w:ascii="Arial" w:hAnsi="Arial" w:cs="Arial"/>
                <w:sz w:val="20"/>
                <w:szCs w:val="20"/>
              </w:rPr>
            </w:pPr>
            <w:r>
              <w:rPr>
                <w:rFonts w:ascii="Arial" w:hAnsi="Arial" w:cs="Arial"/>
                <w:sz w:val="20"/>
                <w:szCs w:val="20"/>
              </w:rPr>
              <w:t>The answer is not B. There is no information about the quantity of home-cooked meals being produced. It can be assumed that this is not an example of overconsumption.</w:t>
            </w:r>
          </w:p>
          <w:p w14:paraId="0691EDAB" w14:textId="46495628" w:rsidR="0009435F" w:rsidRPr="0009435F" w:rsidRDefault="0009435F" w:rsidP="00677159">
            <w:pPr>
              <w:pStyle w:val="ListParagraph"/>
              <w:autoSpaceDE w:val="0"/>
              <w:autoSpaceDN w:val="0"/>
              <w:adjustRightInd w:val="0"/>
              <w:spacing w:before="120" w:after="120" w:line="288" w:lineRule="auto"/>
              <w:ind w:left="0"/>
              <w:contextualSpacing w:val="0"/>
              <w:rPr>
                <w:rFonts w:ascii="Arial" w:hAnsi="Arial" w:cs="Arial"/>
                <w:color w:val="0070C0"/>
                <w:sz w:val="20"/>
                <w:szCs w:val="20"/>
              </w:rPr>
            </w:pPr>
            <w:r w:rsidRPr="0009435F">
              <w:rPr>
                <w:rFonts w:ascii="Arial" w:hAnsi="Arial" w:cs="Arial"/>
                <w:color w:val="0070C0"/>
                <w:sz w:val="20"/>
                <w:szCs w:val="20"/>
              </w:rPr>
              <w:t>The answer is C. Offering banana bread to people at a reduced price if people purchase a large coffee encourages people to consume more and is an example of overconsumption.</w:t>
            </w:r>
          </w:p>
          <w:p w14:paraId="275776B7" w14:textId="60A916AC" w:rsidR="0009435F" w:rsidRPr="007A0D5E" w:rsidRDefault="0009435F" w:rsidP="00677159">
            <w:pPr>
              <w:pStyle w:val="ListParagraph"/>
              <w:autoSpaceDE w:val="0"/>
              <w:autoSpaceDN w:val="0"/>
              <w:adjustRightInd w:val="0"/>
              <w:spacing w:before="120" w:after="120" w:line="288" w:lineRule="auto"/>
              <w:ind w:left="0"/>
              <w:contextualSpacing w:val="0"/>
              <w:rPr>
                <w:rFonts w:ascii="Arial" w:hAnsi="Arial" w:cs="Arial"/>
                <w:sz w:val="20"/>
                <w:szCs w:val="20"/>
              </w:rPr>
            </w:pPr>
            <w:r>
              <w:rPr>
                <w:rFonts w:ascii="Arial" w:hAnsi="Arial" w:cs="Arial"/>
                <w:sz w:val="20"/>
                <w:szCs w:val="20"/>
              </w:rPr>
              <w:t>The answer is not D. While the person has made double the quantity required, they are doing so to provide enough food for two nights.</w:t>
            </w:r>
          </w:p>
        </w:tc>
      </w:tr>
    </w:tbl>
    <w:p w14:paraId="00B66B0F" w14:textId="4821E9C9" w:rsidR="00C56B62" w:rsidRDefault="00C56B62" w:rsidP="00C56B62">
      <w:pPr>
        <w:autoSpaceDE w:val="0"/>
        <w:autoSpaceDN w:val="0"/>
        <w:adjustRightInd w:val="0"/>
        <w:spacing w:line="240" w:lineRule="auto"/>
        <w:rPr>
          <w:rFonts w:cs="Arial"/>
          <w:b/>
          <w:bCs/>
          <w:szCs w:val="20"/>
        </w:rPr>
      </w:pPr>
      <w:r w:rsidRPr="00384FE8">
        <w:rPr>
          <w:rFonts w:cs="Arial"/>
          <w:b/>
          <w:bCs/>
          <w:szCs w:val="20"/>
        </w:rPr>
        <w:t>Question 3</w:t>
      </w:r>
    </w:p>
    <w:p w14:paraId="3DE49868" w14:textId="067B07C3" w:rsidR="00274B9C" w:rsidRDefault="00274B9C" w:rsidP="00C56B62">
      <w:pPr>
        <w:autoSpaceDE w:val="0"/>
        <w:autoSpaceDN w:val="0"/>
        <w:adjustRightInd w:val="0"/>
        <w:spacing w:line="240" w:lineRule="auto"/>
        <w:rPr>
          <w:rFonts w:cs="Arial"/>
          <w:szCs w:val="20"/>
        </w:rPr>
      </w:pPr>
      <w:r w:rsidRPr="00274B9C">
        <w:rPr>
          <w:rFonts w:cs="Arial"/>
          <w:szCs w:val="20"/>
        </w:rPr>
        <w:t xml:space="preserve">Which one of the following is a practical step that an individual could take </w:t>
      </w:r>
      <w:r>
        <w:rPr>
          <w:rFonts w:cs="Arial"/>
          <w:szCs w:val="20"/>
        </w:rPr>
        <w:t>to avoid overconsumption of food</w:t>
      </w:r>
      <w:r w:rsidRPr="00274B9C">
        <w:rPr>
          <w:rFonts w:cs="Arial"/>
          <w:szCs w:val="20"/>
        </w:rPr>
        <w:t>?</w:t>
      </w:r>
    </w:p>
    <w:p w14:paraId="4EA063B2" w14:textId="4F4244E2" w:rsidR="00290197" w:rsidRPr="00204F8E" w:rsidRDefault="00274B9C" w:rsidP="00290197">
      <w:pPr>
        <w:pStyle w:val="ListParagraph"/>
        <w:numPr>
          <w:ilvl w:val="0"/>
          <w:numId w:val="19"/>
        </w:numPr>
        <w:autoSpaceDE w:val="0"/>
        <w:autoSpaceDN w:val="0"/>
        <w:adjustRightInd w:val="0"/>
        <w:spacing w:line="240" w:lineRule="auto"/>
        <w:contextualSpacing w:val="0"/>
        <w:rPr>
          <w:rFonts w:cs="Arial"/>
          <w:szCs w:val="20"/>
        </w:rPr>
      </w:pPr>
      <w:r>
        <w:rPr>
          <w:rFonts w:cs="Arial"/>
          <w:szCs w:val="20"/>
        </w:rPr>
        <w:t>Purchase food in bulk.</w:t>
      </w:r>
    </w:p>
    <w:p w14:paraId="7A1D7209" w14:textId="116B185A" w:rsidR="00290197" w:rsidRPr="00CF4C8B" w:rsidRDefault="00274B9C" w:rsidP="00290197">
      <w:pPr>
        <w:pStyle w:val="ListParagraph"/>
        <w:numPr>
          <w:ilvl w:val="0"/>
          <w:numId w:val="19"/>
        </w:numPr>
        <w:autoSpaceDE w:val="0"/>
        <w:autoSpaceDN w:val="0"/>
        <w:adjustRightInd w:val="0"/>
        <w:spacing w:line="240" w:lineRule="auto"/>
        <w:contextualSpacing w:val="0"/>
        <w:rPr>
          <w:rFonts w:cs="Arial"/>
          <w:szCs w:val="20"/>
        </w:rPr>
      </w:pPr>
      <w:r>
        <w:rPr>
          <w:lang w:val="en-US"/>
        </w:rPr>
        <w:t xml:space="preserve">Buy multiple food items when </w:t>
      </w:r>
      <w:r w:rsidR="00820049">
        <w:rPr>
          <w:lang w:val="en-US"/>
        </w:rPr>
        <w:t>they are on special.</w:t>
      </w:r>
    </w:p>
    <w:p w14:paraId="56ACC352" w14:textId="4EBCD331" w:rsidR="00290197" w:rsidRPr="00384FE8" w:rsidRDefault="00820049" w:rsidP="00290197">
      <w:pPr>
        <w:pStyle w:val="ListParagraph"/>
        <w:numPr>
          <w:ilvl w:val="0"/>
          <w:numId w:val="19"/>
        </w:numPr>
        <w:autoSpaceDE w:val="0"/>
        <w:autoSpaceDN w:val="0"/>
        <w:adjustRightInd w:val="0"/>
        <w:spacing w:line="240" w:lineRule="auto"/>
        <w:contextualSpacing w:val="0"/>
        <w:rPr>
          <w:rFonts w:cs="Arial"/>
          <w:szCs w:val="20"/>
        </w:rPr>
      </w:pPr>
      <w:r>
        <w:rPr>
          <w:lang w:val="en-US"/>
        </w:rPr>
        <w:t>Always purchase the food option that offers value for money.</w:t>
      </w:r>
    </w:p>
    <w:p w14:paraId="4447D031" w14:textId="4FFAA1C1" w:rsidR="00820049" w:rsidRPr="00820049" w:rsidRDefault="00820049" w:rsidP="00820049">
      <w:pPr>
        <w:pStyle w:val="ListParagraph"/>
        <w:numPr>
          <w:ilvl w:val="0"/>
          <w:numId w:val="19"/>
        </w:numPr>
        <w:autoSpaceDE w:val="0"/>
        <w:autoSpaceDN w:val="0"/>
        <w:adjustRightInd w:val="0"/>
        <w:spacing w:line="240" w:lineRule="auto"/>
        <w:contextualSpacing w:val="0"/>
        <w:rPr>
          <w:rFonts w:cs="Arial"/>
          <w:color w:val="0070C0"/>
          <w:szCs w:val="20"/>
        </w:rPr>
      </w:pPr>
      <w:r w:rsidRPr="00820049">
        <w:rPr>
          <w:rFonts w:cs="Arial"/>
          <w:color w:val="0070C0"/>
          <w:szCs w:val="20"/>
          <w:shd w:val="clear" w:color="auto" w:fill="FFFFFF"/>
        </w:rPr>
        <w:t>Compile a shopping list of food needed for the week and adhere to it when shopping.</w:t>
      </w:r>
    </w:p>
    <w:tbl>
      <w:tblPr>
        <w:tblStyle w:val="TableGrid"/>
        <w:tblW w:w="0" w:type="auto"/>
        <w:tblInd w:w="720" w:type="dxa"/>
        <w:tblLook w:val="04A0" w:firstRow="1" w:lastRow="0" w:firstColumn="1" w:lastColumn="0" w:noHBand="0" w:noVBand="1"/>
      </w:tblPr>
      <w:tblGrid>
        <w:gridCol w:w="9474"/>
      </w:tblGrid>
      <w:tr w:rsidR="00820049" w:rsidRPr="007A0D5E" w14:paraId="6ACEBA94" w14:textId="77777777" w:rsidTr="00677159">
        <w:tc>
          <w:tcPr>
            <w:tcW w:w="10194" w:type="dxa"/>
          </w:tcPr>
          <w:p w14:paraId="120AB9ED" w14:textId="619DC9F0" w:rsidR="00820049" w:rsidRPr="0009435F" w:rsidRDefault="00820049" w:rsidP="00677159">
            <w:pPr>
              <w:pStyle w:val="ListParagraph"/>
              <w:autoSpaceDE w:val="0"/>
              <w:autoSpaceDN w:val="0"/>
              <w:adjustRightInd w:val="0"/>
              <w:spacing w:before="120" w:after="120" w:line="288" w:lineRule="auto"/>
              <w:ind w:left="0"/>
              <w:contextualSpacing w:val="0"/>
              <w:rPr>
                <w:rFonts w:ascii="Arial" w:hAnsi="Arial" w:cs="Arial"/>
                <w:sz w:val="20"/>
                <w:szCs w:val="20"/>
              </w:rPr>
            </w:pPr>
            <w:r w:rsidRPr="0009435F">
              <w:rPr>
                <w:rFonts w:ascii="Arial" w:hAnsi="Arial" w:cs="Arial"/>
                <w:sz w:val="20"/>
                <w:szCs w:val="20"/>
              </w:rPr>
              <w:t>The answer is not A.</w:t>
            </w:r>
            <w:r>
              <w:rPr>
                <w:rFonts w:ascii="Arial" w:hAnsi="Arial" w:cs="Arial"/>
                <w:sz w:val="20"/>
                <w:szCs w:val="20"/>
              </w:rPr>
              <w:t xml:space="preserve"> When people purchase food in bulk, they risk eating more significant amounts than they would if they had only bought what they needed at the time.</w:t>
            </w:r>
          </w:p>
          <w:p w14:paraId="408B6F92" w14:textId="5F559268" w:rsidR="00820049" w:rsidRDefault="00820049" w:rsidP="00677159">
            <w:pPr>
              <w:pStyle w:val="ListParagraph"/>
              <w:autoSpaceDE w:val="0"/>
              <w:autoSpaceDN w:val="0"/>
              <w:adjustRightInd w:val="0"/>
              <w:spacing w:before="120" w:after="120" w:line="288" w:lineRule="auto"/>
              <w:ind w:left="0"/>
              <w:contextualSpacing w:val="0"/>
              <w:rPr>
                <w:rFonts w:ascii="Arial" w:hAnsi="Arial" w:cs="Arial"/>
                <w:sz w:val="20"/>
                <w:szCs w:val="20"/>
              </w:rPr>
            </w:pPr>
            <w:r>
              <w:rPr>
                <w:rFonts w:ascii="Arial" w:hAnsi="Arial" w:cs="Arial"/>
                <w:sz w:val="20"/>
                <w:szCs w:val="20"/>
              </w:rPr>
              <w:lastRenderedPageBreak/>
              <w:t>The answer is not B. There is a risk that people will consume more food than required if they buy multiple items when they are on special.</w:t>
            </w:r>
          </w:p>
          <w:p w14:paraId="40440FE7" w14:textId="267B6BA3" w:rsidR="00820049" w:rsidRPr="00820049" w:rsidRDefault="00820049" w:rsidP="00677159">
            <w:pPr>
              <w:pStyle w:val="ListParagraph"/>
              <w:autoSpaceDE w:val="0"/>
              <w:autoSpaceDN w:val="0"/>
              <w:adjustRightInd w:val="0"/>
              <w:spacing w:before="120" w:after="120" w:line="288" w:lineRule="auto"/>
              <w:ind w:left="0"/>
              <w:contextualSpacing w:val="0"/>
              <w:rPr>
                <w:rFonts w:ascii="Arial" w:hAnsi="Arial" w:cs="Arial"/>
                <w:sz w:val="20"/>
                <w:szCs w:val="20"/>
              </w:rPr>
            </w:pPr>
            <w:r w:rsidRPr="00820049">
              <w:rPr>
                <w:rFonts w:ascii="Arial" w:hAnsi="Arial" w:cs="Arial"/>
                <w:sz w:val="20"/>
                <w:szCs w:val="20"/>
              </w:rPr>
              <w:t>The answer is not C. Often, larger food sizes are better for money. However, there is a risk that people will consume more food if it is available.</w:t>
            </w:r>
          </w:p>
          <w:p w14:paraId="0E22DEEC" w14:textId="5EE0183B" w:rsidR="00820049" w:rsidRPr="007A0D5E" w:rsidRDefault="00820049" w:rsidP="00677159">
            <w:pPr>
              <w:pStyle w:val="ListParagraph"/>
              <w:autoSpaceDE w:val="0"/>
              <w:autoSpaceDN w:val="0"/>
              <w:adjustRightInd w:val="0"/>
              <w:spacing w:before="120" w:after="120" w:line="288" w:lineRule="auto"/>
              <w:ind w:left="0"/>
              <w:contextualSpacing w:val="0"/>
              <w:rPr>
                <w:rFonts w:ascii="Arial" w:hAnsi="Arial" w:cs="Arial"/>
                <w:sz w:val="20"/>
                <w:szCs w:val="20"/>
              </w:rPr>
            </w:pPr>
            <w:r w:rsidRPr="00820049">
              <w:rPr>
                <w:rFonts w:ascii="Arial" w:hAnsi="Arial" w:cs="Arial"/>
                <w:color w:val="2E74B5" w:themeColor="accent5" w:themeShade="BF"/>
                <w:sz w:val="20"/>
                <w:szCs w:val="20"/>
              </w:rPr>
              <w:t xml:space="preserve">The answer is D. Compiling a shopping list and only buying what is on </w:t>
            </w:r>
            <w:r>
              <w:rPr>
                <w:rFonts w:ascii="Arial" w:hAnsi="Arial" w:cs="Arial"/>
                <w:color w:val="2E74B5" w:themeColor="accent5" w:themeShade="BF"/>
                <w:sz w:val="20"/>
                <w:szCs w:val="20"/>
              </w:rPr>
              <w:t>i</w:t>
            </w:r>
            <w:r w:rsidRPr="00820049">
              <w:rPr>
                <w:rFonts w:ascii="Arial" w:hAnsi="Arial" w:cs="Arial"/>
                <w:color w:val="2E74B5" w:themeColor="accent5" w:themeShade="BF"/>
                <w:sz w:val="20"/>
                <w:szCs w:val="20"/>
              </w:rPr>
              <w:t>t is likely to result in people only purchasing what they need.</w:t>
            </w:r>
          </w:p>
        </w:tc>
      </w:tr>
    </w:tbl>
    <w:p w14:paraId="30792987" w14:textId="2A3F5395" w:rsidR="00C56B62" w:rsidRDefault="00C56B62" w:rsidP="00C6303D">
      <w:pPr>
        <w:spacing w:before="360"/>
        <w:rPr>
          <w:rFonts w:cs="Arial"/>
          <w:b/>
          <w:bCs/>
          <w:szCs w:val="20"/>
        </w:rPr>
      </w:pPr>
      <w:r w:rsidRPr="00384FE8">
        <w:rPr>
          <w:rFonts w:cs="Arial"/>
          <w:b/>
          <w:bCs/>
          <w:szCs w:val="20"/>
        </w:rPr>
        <w:lastRenderedPageBreak/>
        <w:t>Question 4</w:t>
      </w:r>
    </w:p>
    <w:p w14:paraId="08B8FE1D" w14:textId="0679C60F" w:rsidR="00290197" w:rsidRDefault="00820049" w:rsidP="00FA1264">
      <w:pPr>
        <w:autoSpaceDE w:val="0"/>
        <w:autoSpaceDN w:val="0"/>
        <w:adjustRightInd w:val="0"/>
        <w:spacing w:line="240" w:lineRule="auto"/>
        <w:rPr>
          <w:rFonts w:cs="Arial"/>
          <w:szCs w:val="20"/>
        </w:rPr>
      </w:pPr>
      <w:r>
        <w:rPr>
          <w:rFonts w:cs="Arial"/>
          <w:szCs w:val="20"/>
        </w:rPr>
        <w:t>Which one of the following peer group behaviours encourages healthy food consumption?</w:t>
      </w:r>
    </w:p>
    <w:p w14:paraId="30505248" w14:textId="69E1C09A" w:rsidR="00C56B62" w:rsidRPr="00820049" w:rsidRDefault="00820049" w:rsidP="00B3028A">
      <w:pPr>
        <w:pStyle w:val="ListParagraph"/>
        <w:numPr>
          <w:ilvl w:val="0"/>
          <w:numId w:val="6"/>
        </w:numPr>
        <w:autoSpaceDE w:val="0"/>
        <w:autoSpaceDN w:val="0"/>
        <w:adjustRightInd w:val="0"/>
        <w:spacing w:line="240" w:lineRule="auto"/>
        <w:contextualSpacing w:val="0"/>
        <w:rPr>
          <w:rFonts w:cs="Arial"/>
          <w:szCs w:val="20"/>
        </w:rPr>
      </w:pPr>
      <w:r w:rsidRPr="00820049">
        <w:rPr>
          <w:rFonts w:cs="Arial"/>
          <w:szCs w:val="20"/>
        </w:rPr>
        <w:t>Meeting up at a fast food outlet every Friday night for dinner.</w:t>
      </w:r>
    </w:p>
    <w:p w14:paraId="14717424" w14:textId="0F9F6E43" w:rsidR="00C56B62" w:rsidRPr="00820049" w:rsidRDefault="00820049" w:rsidP="00B3028A">
      <w:pPr>
        <w:pStyle w:val="ListParagraph"/>
        <w:numPr>
          <w:ilvl w:val="0"/>
          <w:numId w:val="6"/>
        </w:numPr>
        <w:autoSpaceDE w:val="0"/>
        <w:autoSpaceDN w:val="0"/>
        <w:adjustRightInd w:val="0"/>
        <w:spacing w:line="240" w:lineRule="auto"/>
        <w:contextualSpacing w:val="0"/>
        <w:rPr>
          <w:rFonts w:cs="Arial"/>
          <w:szCs w:val="20"/>
        </w:rPr>
      </w:pPr>
      <w:r w:rsidRPr="00820049">
        <w:rPr>
          <w:rFonts w:cs="Arial"/>
          <w:szCs w:val="20"/>
        </w:rPr>
        <w:t>Buying an extra-large salted popcorn to share with a friend at the movies.</w:t>
      </w:r>
    </w:p>
    <w:p w14:paraId="7A8C0FCC" w14:textId="77777777" w:rsidR="00820049" w:rsidRDefault="00820049" w:rsidP="00820049">
      <w:pPr>
        <w:pStyle w:val="ListParagraph"/>
        <w:numPr>
          <w:ilvl w:val="0"/>
          <w:numId w:val="6"/>
        </w:numPr>
        <w:autoSpaceDE w:val="0"/>
        <w:autoSpaceDN w:val="0"/>
        <w:adjustRightInd w:val="0"/>
        <w:spacing w:line="240" w:lineRule="auto"/>
        <w:contextualSpacing w:val="0"/>
        <w:rPr>
          <w:rFonts w:cs="Arial"/>
          <w:szCs w:val="20"/>
        </w:rPr>
      </w:pPr>
      <w:r w:rsidRPr="00820049">
        <w:rPr>
          <w:rFonts w:cs="Arial"/>
          <w:szCs w:val="20"/>
        </w:rPr>
        <w:t>Shopping at a friend's local businesses.</w:t>
      </w:r>
    </w:p>
    <w:p w14:paraId="62296E57" w14:textId="2F56E5CE" w:rsidR="00820049" w:rsidRPr="00820049" w:rsidRDefault="00820049" w:rsidP="00820049">
      <w:pPr>
        <w:pStyle w:val="ListParagraph"/>
        <w:numPr>
          <w:ilvl w:val="0"/>
          <w:numId w:val="6"/>
        </w:numPr>
        <w:autoSpaceDE w:val="0"/>
        <w:autoSpaceDN w:val="0"/>
        <w:adjustRightInd w:val="0"/>
        <w:spacing w:line="240" w:lineRule="auto"/>
        <w:contextualSpacing w:val="0"/>
        <w:rPr>
          <w:rFonts w:cs="Arial"/>
          <w:color w:val="0070C0"/>
          <w:szCs w:val="20"/>
        </w:rPr>
      </w:pPr>
      <w:r w:rsidRPr="00820049">
        <w:rPr>
          <w:rFonts w:cs="Arial"/>
          <w:color w:val="0070C0"/>
          <w:szCs w:val="20"/>
        </w:rPr>
        <w:t xml:space="preserve">Taking part in an online </w:t>
      </w:r>
      <w:r>
        <w:rPr>
          <w:rFonts w:cs="Arial"/>
          <w:color w:val="0070C0"/>
          <w:szCs w:val="20"/>
        </w:rPr>
        <w:t xml:space="preserve">‘live’ </w:t>
      </w:r>
      <w:r w:rsidRPr="00820049">
        <w:rPr>
          <w:rFonts w:cs="Arial"/>
          <w:color w:val="0070C0"/>
          <w:szCs w:val="20"/>
        </w:rPr>
        <w:t>cooking course about healthy cooking on a budget.</w:t>
      </w:r>
    </w:p>
    <w:tbl>
      <w:tblPr>
        <w:tblStyle w:val="TableGrid"/>
        <w:tblW w:w="0" w:type="auto"/>
        <w:tblInd w:w="720" w:type="dxa"/>
        <w:tblLook w:val="04A0" w:firstRow="1" w:lastRow="0" w:firstColumn="1" w:lastColumn="0" w:noHBand="0" w:noVBand="1"/>
      </w:tblPr>
      <w:tblGrid>
        <w:gridCol w:w="9474"/>
      </w:tblGrid>
      <w:tr w:rsidR="00820049" w:rsidRPr="007A0D5E" w14:paraId="1C318339" w14:textId="77777777" w:rsidTr="00677159">
        <w:tc>
          <w:tcPr>
            <w:tcW w:w="10194" w:type="dxa"/>
          </w:tcPr>
          <w:p w14:paraId="6A7AEF3F" w14:textId="38E58567" w:rsidR="00820049" w:rsidRPr="0009435F" w:rsidRDefault="00820049" w:rsidP="00677159">
            <w:pPr>
              <w:pStyle w:val="ListParagraph"/>
              <w:autoSpaceDE w:val="0"/>
              <w:autoSpaceDN w:val="0"/>
              <w:adjustRightInd w:val="0"/>
              <w:spacing w:before="120" w:after="120" w:line="288" w:lineRule="auto"/>
              <w:ind w:left="0"/>
              <w:contextualSpacing w:val="0"/>
              <w:rPr>
                <w:rFonts w:ascii="Arial" w:hAnsi="Arial" w:cs="Arial"/>
                <w:sz w:val="20"/>
                <w:szCs w:val="20"/>
              </w:rPr>
            </w:pPr>
            <w:r w:rsidRPr="0009435F">
              <w:rPr>
                <w:rFonts w:ascii="Arial" w:hAnsi="Arial" w:cs="Arial"/>
                <w:sz w:val="20"/>
                <w:szCs w:val="20"/>
              </w:rPr>
              <w:t>The answer is not A.</w:t>
            </w:r>
            <w:r>
              <w:rPr>
                <w:rFonts w:ascii="Arial" w:hAnsi="Arial" w:cs="Arial"/>
                <w:sz w:val="20"/>
                <w:szCs w:val="20"/>
              </w:rPr>
              <w:t xml:space="preserve"> The food at fast food outlets is often high in fat, salt, and sugar. They also tend to promote specials that promote the overconsumption of food.</w:t>
            </w:r>
          </w:p>
          <w:p w14:paraId="09393675" w14:textId="49A5F901" w:rsidR="00820049" w:rsidRDefault="00820049" w:rsidP="00677159">
            <w:pPr>
              <w:pStyle w:val="ListParagraph"/>
              <w:autoSpaceDE w:val="0"/>
              <w:autoSpaceDN w:val="0"/>
              <w:adjustRightInd w:val="0"/>
              <w:spacing w:before="120" w:after="120" w:line="288" w:lineRule="auto"/>
              <w:ind w:left="0"/>
              <w:contextualSpacing w:val="0"/>
              <w:rPr>
                <w:rFonts w:ascii="Arial" w:hAnsi="Arial" w:cs="Arial"/>
                <w:sz w:val="20"/>
                <w:szCs w:val="20"/>
              </w:rPr>
            </w:pPr>
            <w:r>
              <w:rPr>
                <w:rFonts w:ascii="Arial" w:hAnsi="Arial" w:cs="Arial"/>
                <w:sz w:val="20"/>
                <w:szCs w:val="20"/>
              </w:rPr>
              <w:t>The answer is not B. It isn't easy to assess how much you have consumed when you share food with others. In addition, the salt added to the popcorn is not healthy.</w:t>
            </w:r>
          </w:p>
          <w:p w14:paraId="72EACF90" w14:textId="60B34DCD" w:rsidR="00820049" w:rsidRPr="00820049" w:rsidRDefault="00820049" w:rsidP="00677159">
            <w:pPr>
              <w:pStyle w:val="ListParagraph"/>
              <w:autoSpaceDE w:val="0"/>
              <w:autoSpaceDN w:val="0"/>
              <w:adjustRightInd w:val="0"/>
              <w:spacing w:before="120" w:after="120" w:line="288" w:lineRule="auto"/>
              <w:ind w:left="0"/>
              <w:contextualSpacing w:val="0"/>
              <w:rPr>
                <w:rFonts w:ascii="Arial" w:hAnsi="Arial" w:cs="Arial"/>
                <w:sz w:val="20"/>
                <w:szCs w:val="20"/>
              </w:rPr>
            </w:pPr>
            <w:r w:rsidRPr="00820049">
              <w:rPr>
                <w:rFonts w:ascii="Arial" w:hAnsi="Arial" w:cs="Arial"/>
                <w:sz w:val="20"/>
                <w:szCs w:val="20"/>
              </w:rPr>
              <w:t>The answer is not C. Shopping at a friend’s local business might encourage food sovereignty</w:t>
            </w:r>
            <w:r>
              <w:rPr>
                <w:rFonts w:ascii="Arial" w:hAnsi="Arial" w:cs="Arial"/>
                <w:sz w:val="20"/>
                <w:szCs w:val="20"/>
              </w:rPr>
              <w:t xml:space="preserve"> and</w:t>
            </w:r>
            <w:r w:rsidRPr="00820049">
              <w:rPr>
                <w:rFonts w:ascii="Arial" w:hAnsi="Arial" w:cs="Arial"/>
                <w:sz w:val="20"/>
                <w:szCs w:val="20"/>
              </w:rPr>
              <w:t xml:space="preserve"> is a social activity. However, there is no evidence to suggest the food is healthy.</w:t>
            </w:r>
          </w:p>
          <w:p w14:paraId="3529B5D5" w14:textId="2AA0CAD1" w:rsidR="00820049" w:rsidRPr="007A0D5E" w:rsidRDefault="00820049" w:rsidP="00677159">
            <w:pPr>
              <w:pStyle w:val="ListParagraph"/>
              <w:autoSpaceDE w:val="0"/>
              <w:autoSpaceDN w:val="0"/>
              <w:adjustRightInd w:val="0"/>
              <w:spacing w:before="120" w:after="120" w:line="288" w:lineRule="auto"/>
              <w:ind w:left="0"/>
              <w:contextualSpacing w:val="0"/>
              <w:rPr>
                <w:rFonts w:ascii="Arial" w:hAnsi="Arial" w:cs="Arial"/>
                <w:sz w:val="20"/>
                <w:szCs w:val="20"/>
              </w:rPr>
            </w:pPr>
            <w:r w:rsidRPr="00820049">
              <w:rPr>
                <w:rFonts w:ascii="Arial" w:hAnsi="Arial" w:cs="Arial"/>
                <w:color w:val="0070C0"/>
                <w:sz w:val="20"/>
                <w:szCs w:val="20"/>
              </w:rPr>
              <w:t>The answer is D. Taking part in an online cooking course can involve interaction with others. The focus of the class is healthy cooking on a budget.</w:t>
            </w:r>
          </w:p>
        </w:tc>
      </w:tr>
    </w:tbl>
    <w:p w14:paraId="5380056C" w14:textId="6A8B40DA" w:rsidR="00C56B62" w:rsidRDefault="00C56B62" w:rsidP="00C94024">
      <w:pPr>
        <w:spacing w:before="240"/>
        <w:rPr>
          <w:rFonts w:cs="Arial"/>
          <w:b/>
          <w:bCs/>
          <w:szCs w:val="20"/>
        </w:rPr>
      </w:pPr>
      <w:r w:rsidRPr="00384FE8">
        <w:rPr>
          <w:rFonts w:cs="Arial"/>
          <w:b/>
          <w:bCs/>
          <w:szCs w:val="20"/>
        </w:rPr>
        <w:t>Question 5</w:t>
      </w:r>
    </w:p>
    <w:p w14:paraId="7B43E819" w14:textId="05F315CF" w:rsidR="00820049" w:rsidRPr="00820049" w:rsidRDefault="00820049" w:rsidP="00820049">
      <w:pPr>
        <w:rPr>
          <w:rFonts w:cs="Arial"/>
          <w:szCs w:val="20"/>
        </w:rPr>
      </w:pPr>
      <w:r w:rsidRPr="00820049">
        <w:rPr>
          <w:rFonts w:cs="Arial"/>
          <w:szCs w:val="20"/>
        </w:rPr>
        <w:t>Over-consumption of which of the following foods is likely to result in weight gain?</w:t>
      </w:r>
    </w:p>
    <w:p w14:paraId="0FB9D896" w14:textId="539D43CA" w:rsidR="00272803" w:rsidRDefault="00820049" w:rsidP="00820049">
      <w:pPr>
        <w:pStyle w:val="ListParagraph"/>
        <w:numPr>
          <w:ilvl w:val="0"/>
          <w:numId w:val="31"/>
        </w:numPr>
        <w:autoSpaceDE w:val="0"/>
        <w:autoSpaceDN w:val="0"/>
        <w:adjustRightInd w:val="0"/>
        <w:spacing w:line="240" w:lineRule="auto"/>
        <w:contextualSpacing w:val="0"/>
        <w:rPr>
          <w:rFonts w:cs="Arial"/>
          <w:szCs w:val="20"/>
        </w:rPr>
      </w:pPr>
      <w:r>
        <w:rPr>
          <w:rFonts w:cs="Arial"/>
          <w:szCs w:val="20"/>
        </w:rPr>
        <w:t>Vegetable soup.</w:t>
      </w:r>
    </w:p>
    <w:p w14:paraId="2EFBDB69" w14:textId="49910953" w:rsidR="00820049" w:rsidRDefault="00820049" w:rsidP="00820049">
      <w:pPr>
        <w:pStyle w:val="ListParagraph"/>
        <w:numPr>
          <w:ilvl w:val="0"/>
          <w:numId w:val="31"/>
        </w:numPr>
        <w:autoSpaceDE w:val="0"/>
        <w:autoSpaceDN w:val="0"/>
        <w:adjustRightInd w:val="0"/>
        <w:spacing w:line="240" w:lineRule="auto"/>
        <w:contextualSpacing w:val="0"/>
        <w:rPr>
          <w:rFonts w:cs="Arial"/>
          <w:szCs w:val="20"/>
        </w:rPr>
      </w:pPr>
      <w:r>
        <w:rPr>
          <w:rFonts w:cs="Arial"/>
          <w:szCs w:val="20"/>
        </w:rPr>
        <w:t>Coffee.</w:t>
      </w:r>
    </w:p>
    <w:p w14:paraId="63F448E6" w14:textId="77777777" w:rsidR="00820049" w:rsidRPr="00820049" w:rsidRDefault="00820049" w:rsidP="00820049">
      <w:pPr>
        <w:pStyle w:val="ListParagraph"/>
        <w:numPr>
          <w:ilvl w:val="0"/>
          <w:numId w:val="31"/>
        </w:numPr>
        <w:autoSpaceDE w:val="0"/>
        <w:autoSpaceDN w:val="0"/>
        <w:adjustRightInd w:val="0"/>
        <w:spacing w:line="240" w:lineRule="auto"/>
        <w:contextualSpacing w:val="0"/>
        <w:rPr>
          <w:rFonts w:cs="Arial"/>
          <w:color w:val="0070C0"/>
          <w:szCs w:val="20"/>
        </w:rPr>
      </w:pPr>
      <w:r w:rsidRPr="00820049">
        <w:rPr>
          <w:rFonts w:cs="Arial"/>
          <w:color w:val="0070C0"/>
          <w:szCs w:val="20"/>
        </w:rPr>
        <w:t>Donuts.</w:t>
      </w:r>
    </w:p>
    <w:p w14:paraId="6786B048" w14:textId="2F6C2C82" w:rsidR="00820049" w:rsidRPr="00820049" w:rsidRDefault="00820049" w:rsidP="00820049">
      <w:pPr>
        <w:pStyle w:val="ListParagraph"/>
        <w:numPr>
          <w:ilvl w:val="0"/>
          <w:numId w:val="31"/>
        </w:numPr>
        <w:autoSpaceDE w:val="0"/>
        <w:autoSpaceDN w:val="0"/>
        <w:adjustRightInd w:val="0"/>
        <w:spacing w:line="240" w:lineRule="auto"/>
        <w:contextualSpacing w:val="0"/>
        <w:rPr>
          <w:rFonts w:cs="Arial"/>
          <w:szCs w:val="20"/>
        </w:rPr>
      </w:pPr>
      <w:r w:rsidRPr="00820049">
        <w:rPr>
          <w:rFonts w:cs="Arial"/>
          <w:szCs w:val="20"/>
        </w:rPr>
        <w:t>Carrot sticks and rice cakes.</w:t>
      </w:r>
    </w:p>
    <w:tbl>
      <w:tblPr>
        <w:tblStyle w:val="TableGrid"/>
        <w:tblW w:w="0" w:type="auto"/>
        <w:tblInd w:w="720" w:type="dxa"/>
        <w:tblLook w:val="04A0" w:firstRow="1" w:lastRow="0" w:firstColumn="1" w:lastColumn="0" w:noHBand="0" w:noVBand="1"/>
      </w:tblPr>
      <w:tblGrid>
        <w:gridCol w:w="9474"/>
      </w:tblGrid>
      <w:tr w:rsidR="00820049" w:rsidRPr="007A0D5E" w14:paraId="34A461E4" w14:textId="77777777" w:rsidTr="00677159">
        <w:tc>
          <w:tcPr>
            <w:tcW w:w="10194" w:type="dxa"/>
          </w:tcPr>
          <w:p w14:paraId="0F11C69D" w14:textId="328BF225" w:rsidR="00820049" w:rsidRDefault="00820049" w:rsidP="00677159">
            <w:pPr>
              <w:pStyle w:val="ListParagraph"/>
              <w:autoSpaceDE w:val="0"/>
              <w:autoSpaceDN w:val="0"/>
              <w:adjustRightInd w:val="0"/>
              <w:spacing w:before="120" w:after="120" w:line="288" w:lineRule="auto"/>
              <w:ind w:left="0"/>
              <w:contextualSpacing w:val="0"/>
              <w:rPr>
                <w:rFonts w:ascii="Arial" w:hAnsi="Arial" w:cs="Arial"/>
                <w:sz w:val="20"/>
                <w:szCs w:val="20"/>
              </w:rPr>
            </w:pPr>
            <w:r w:rsidRPr="0009435F">
              <w:rPr>
                <w:rFonts w:ascii="Arial" w:hAnsi="Arial" w:cs="Arial"/>
                <w:sz w:val="20"/>
                <w:szCs w:val="20"/>
              </w:rPr>
              <w:t>The answer is not A</w:t>
            </w:r>
            <w:r>
              <w:rPr>
                <w:rFonts w:ascii="Arial" w:hAnsi="Arial" w:cs="Arial"/>
                <w:sz w:val="20"/>
                <w:szCs w:val="20"/>
              </w:rPr>
              <w:t>, B, or D. These foods contain few kilojoules.</w:t>
            </w:r>
          </w:p>
          <w:p w14:paraId="7E699C76" w14:textId="2EAC1CA0" w:rsidR="00820049" w:rsidRPr="007A0D5E" w:rsidRDefault="00820049" w:rsidP="00677159">
            <w:pPr>
              <w:pStyle w:val="ListParagraph"/>
              <w:autoSpaceDE w:val="0"/>
              <w:autoSpaceDN w:val="0"/>
              <w:adjustRightInd w:val="0"/>
              <w:spacing w:before="120" w:after="120" w:line="288" w:lineRule="auto"/>
              <w:ind w:left="0"/>
              <w:contextualSpacing w:val="0"/>
              <w:rPr>
                <w:rFonts w:ascii="Arial" w:hAnsi="Arial" w:cs="Arial"/>
                <w:sz w:val="20"/>
                <w:szCs w:val="20"/>
              </w:rPr>
            </w:pPr>
            <w:r w:rsidRPr="00820049">
              <w:rPr>
                <w:rFonts w:ascii="Arial" w:hAnsi="Arial" w:cs="Arial"/>
                <w:color w:val="0070C0"/>
                <w:sz w:val="20"/>
                <w:szCs w:val="20"/>
              </w:rPr>
              <w:t>The answer is C. Donuts contain a significant amount of kilojoules.</w:t>
            </w:r>
          </w:p>
        </w:tc>
      </w:tr>
    </w:tbl>
    <w:p w14:paraId="2AD8DA32" w14:textId="214C2798" w:rsidR="00820049" w:rsidRPr="00820049" w:rsidRDefault="00820049" w:rsidP="00820049">
      <w:pPr>
        <w:autoSpaceDE w:val="0"/>
        <w:autoSpaceDN w:val="0"/>
        <w:adjustRightInd w:val="0"/>
        <w:spacing w:line="240" w:lineRule="auto"/>
        <w:rPr>
          <w:rFonts w:cs="Arial"/>
          <w:szCs w:val="20"/>
        </w:rPr>
      </w:pPr>
    </w:p>
    <w:p w14:paraId="09305B2A" w14:textId="77777777" w:rsidR="00820049" w:rsidRPr="00820049" w:rsidRDefault="00820049" w:rsidP="00820049">
      <w:pPr>
        <w:autoSpaceDE w:val="0"/>
        <w:autoSpaceDN w:val="0"/>
        <w:adjustRightInd w:val="0"/>
        <w:spacing w:line="240" w:lineRule="auto"/>
        <w:ind w:left="360"/>
        <w:rPr>
          <w:rFonts w:cs="Arial"/>
          <w:szCs w:val="20"/>
        </w:rPr>
      </w:pPr>
    </w:p>
    <w:p w14:paraId="71EBCCC3" w14:textId="77777777" w:rsidR="00BE1D70" w:rsidRDefault="00BE1D70">
      <w:pPr>
        <w:rPr>
          <w:rFonts w:eastAsiaTheme="majorEastAsia" w:cstheme="majorBidi"/>
          <w:b/>
          <w:color w:val="ED7D31" w:themeColor="accent2"/>
          <w:sz w:val="24"/>
          <w:szCs w:val="24"/>
          <w:lang w:val="en-IN"/>
        </w:rPr>
      </w:pPr>
      <w:r>
        <w:br w:type="page"/>
      </w:r>
    </w:p>
    <w:p w14:paraId="673D9BE7" w14:textId="790FF969" w:rsidR="00714E31" w:rsidRPr="004C3BAD" w:rsidRDefault="00714E31" w:rsidP="004C3BAD">
      <w:pPr>
        <w:pStyle w:val="Heading2"/>
      </w:pPr>
      <w:r w:rsidRPr="004C3BAD">
        <w:lastRenderedPageBreak/>
        <w:t xml:space="preserve">Section B – Short Answer Responses </w:t>
      </w:r>
      <w:r w:rsidRPr="004C3BAD">
        <w:rPr>
          <w:b w:val="0"/>
          <w:bCs/>
          <w:color w:val="auto"/>
        </w:rPr>
        <w:t>(</w:t>
      </w:r>
      <w:r w:rsidR="00A064D0">
        <w:rPr>
          <w:b w:val="0"/>
          <w:bCs/>
          <w:color w:val="auto"/>
        </w:rPr>
        <w:t>15</w:t>
      </w:r>
      <w:r w:rsidR="00BC63A6">
        <w:rPr>
          <w:b w:val="0"/>
          <w:bCs/>
          <w:color w:val="auto"/>
        </w:rPr>
        <w:t xml:space="preserve"> </w:t>
      </w:r>
      <w:r w:rsidRPr="004C3BAD">
        <w:rPr>
          <w:b w:val="0"/>
          <w:bCs/>
          <w:color w:val="auto"/>
        </w:rPr>
        <w:t>marks)</w:t>
      </w:r>
      <w:r w:rsidR="006902BE">
        <w:rPr>
          <w:b w:val="0"/>
          <w:bCs/>
          <w:color w:val="auto"/>
        </w:rPr>
        <w:t xml:space="preserve"> </w:t>
      </w:r>
    </w:p>
    <w:p w14:paraId="19DB48B9" w14:textId="19E0DC2E" w:rsidR="000B22E5" w:rsidRDefault="00551293" w:rsidP="00551293">
      <w:pPr>
        <w:spacing w:line="240" w:lineRule="auto"/>
        <w:rPr>
          <w:rFonts w:cs="Arial"/>
          <w:bCs/>
          <w:szCs w:val="20"/>
          <w:lang w:val="en-US"/>
        </w:rPr>
      </w:pPr>
      <w:r w:rsidRPr="00285E89">
        <w:rPr>
          <w:rFonts w:cs="Arial"/>
          <w:b/>
          <w:szCs w:val="20"/>
          <w:lang w:val="en-US"/>
        </w:rPr>
        <w:t>Question 1</w:t>
      </w:r>
      <w:r>
        <w:rPr>
          <w:rFonts w:cs="Arial"/>
          <w:b/>
          <w:szCs w:val="20"/>
          <w:lang w:val="en-US"/>
        </w:rPr>
        <w:t xml:space="preserve"> </w:t>
      </w:r>
      <w:r w:rsidRPr="00551293">
        <w:rPr>
          <w:rFonts w:cs="Arial"/>
          <w:bCs/>
          <w:szCs w:val="20"/>
          <w:lang w:val="en-US"/>
        </w:rPr>
        <w:t>(</w:t>
      </w:r>
      <w:r w:rsidR="00BC63A6">
        <w:rPr>
          <w:rFonts w:cs="Arial"/>
          <w:bCs/>
          <w:szCs w:val="20"/>
          <w:lang w:val="en-US"/>
        </w:rPr>
        <w:t>5</w:t>
      </w:r>
      <w:r w:rsidRPr="00551293">
        <w:rPr>
          <w:rFonts w:cs="Arial"/>
          <w:bCs/>
          <w:szCs w:val="20"/>
          <w:lang w:val="en-US"/>
        </w:rPr>
        <w:t xml:space="preserve"> marks)</w:t>
      </w:r>
    </w:p>
    <w:p w14:paraId="0B6BA52A" w14:textId="2E77C9C1" w:rsidR="00BC63A6" w:rsidRPr="00BC63A6" w:rsidRDefault="00BC63A6" w:rsidP="00BC63A6">
      <w:pPr>
        <w:rPr>
          <w:rFonts w:cs="Arial"/>
          <w:bCs/>
          <w:szCs w:val="20"/>
          <w:lang w:val="en-US"/>
        </w:rPr>
      </w:pPr>
      <w:r w:rsidRPr="00BC63A6">
        <w:rPr>
          <w:rFonts w:cs="Arial"/>
          <w:bCs/>
          <w:szCs w:val="20"/>
          <w:lang w:val="en-US"/>
        </w:rPr>
        <w:t>Thursday night is traditionally pizza night in the Kumar household</w:t>
      </w:r>
      <w:r>
        <w:rPr>
          <w:rFonts w:cs="Arial"/>
          <w:bCs/>
          <w:szCs w:val="20"/>
          <w:lang w:val="en-US"/>
        </w:rPr>
        <w:t>.</w:t>
      </w:r>
      <w:r w:rsidRPr="00BC63A6">
        <w:rPr>
          <w:rFonts w:cs="Arial"/>
          <w:bCs/>
          <w:szCs w:val="20"/>
          <w:lang w:val="en-US"/>
        </w:rPr>
        <w:t xml:space="preserve"> The</w:t>
      </w:r>
      <w:r>
        <w:rPr>
          <w:rFonts w:cs="Arial"/>
          <w:bCs/>
          <w:szCs w:val="20"/>
          <w:lang w:val="en-US"/>
        </w:rPr>
        <w:t xml:space="preserve"> Kumar’s local</w:t>
      </w:r>
      <w:r w:rsidRPr="00BC63A6">
        <w:rPr>
          <w:rFonts w:cs="Arial"/>
          <w:bCs/>
          <w:szCs w:val="20"/>
          <w:lang w:val="en-US"/>
        </w:rPr>
        <w:t xml:space="preserve"> pizza </w:t>
      </w:r>
      <w:r>
        <w:rPr>
          <w:rFonts w:cs="Arial"/>
          <w:bCs/>
          <w:szCs w:val="20"/>
          <w:lang w:val="en-US"/>
        </w:rPr>
        <w:t>shop</w:t>
      </w:r>
      <w:r w:rsidRPr="00BC63A6">
        <w:rPr>
          <w:rFonts w:cs="Arial"/>
          <w:bCs/>
          <w:szCs w:val="20"/>
          <w:lang w:val="en-US"/>
        </w:rPr>
        <w:t xml:space="preserve"> has a special deal; </w:t>
      </w:r>
      <w:r>
        <w:rPr>
          <w:rFonts w:cs="Arial"/>
          <w:bCs/>
          <w:szCs w:val="20"/>
          <w:lang w:val="en-US"/>
        </w:rPr>
        <w:t>three</w:t>
      </w:r>
      <w:r w:rsidRPr="00BC63A6">
        <w:rPr>
          <w:rFonts w:cs="Arial"/>
          <w:bCs/>
          <w:szCs w:val="20"/>
          <w:lang w:val="en-US"/>
        </w:rPr>
        <w:t xml:space="preserve"> large pizzas for only $</w:t>
      </w:r>
      <w:r>
        <w:rPr>
          <w:rFonts w:cs="Arial"/>
          <w:bCs/>
          <w:szCs w:val="20"/>
          <w:lang w:val="en-US"/>
        </w:rPr>
        <w:t>15</w:t>
      </w:r>
      <w:r w:rsidRPr="00BC63A6">
        <w:rPr>
          <w:rFonts w:cs="Arial"/>
          <w:bCs/>
          <w:szCs w:val="20"/>
          <w:lang w:val="en-US"/>
        </w:rPr>
        <w:t>.</w:t>
      </w:r>
      <w:r>
        <w:rPr>
          <w:rFonts w:cs="Arial"/>
          <w:bCs/>
          <w:szCs w:val="20"/>
          <w:lang w:val="en-US"/>
        </w:rPr>
        <w:t xml:space="preserve"> Mrs. Kumar buys this special deal, even though two pizzas that cost $12 would be enough to feed the family. </w:t>
      </w:r>
    </w:p>
    <w:p w14:paraId="408F439C" w14:textId="67891C74" w:rsidR="00272940" w:rsidRPr="00BC63A6" w:rsidRDefault="00BC63A6" w:rsidP="00BC63A6">
      <w:pPr>
        <w:pStyle w:val="ListParagraph"/>
        <w:numPr>
          <w:ilvl w:val="0"/>
          <w:numId w:val="35"/>
        </w:numPr>
        <w:shd w:val="clear" w:color="auto" w:fill="FFFFFF"/>
        <w:contextualSpacing w:val="0"/>
        <w:rPr>
          <w:rFonts w:eastAsia="Times New Roman" w:cs="Arial"/>
          <w:szCs w:val="20"/>
          <w:lang w:eastAsia="en-AU"/>
        </w:rPr>
      </w:pPr>
      <w:r w:rsidRPr="00BC63A6">
        <w:rPr>
          <w:rFonts w:eastAsia="Times New Roman" w:cs="Arial"/>
          <w:szCs w:val="20"/>
          <w:lang w:eastAsia="en-AU"/>
        </w:rPr>
        <w:t>Provide a likely reason why Mrs. Kumar ordered the pizza deal even though her family only needed two pizzas. (3 marks)</w:t>
      </w:r>
    </w:p>
    <w:tbl>
      <w:tblPr>
        <w:tblStyle w:val="TableGrid"/>
        <w:tblW w:w="0" w:type="auto"/>
        <w:tblInd w:w="360" w:type="dxa"/>
        <w:tblLook w:val="04A0" w:firstRow="1" w:lastRow="0" w:firstColumn="1" w:lastColumn="0" w:noHBand="0" w:noVBand="1"/>
      </w:tblPr>
      <w:tblGrid>
        <w:gridCol w:w="9834"/>
      </w:tblGrid>
      <w:tr w:rsidR="009F5F55" w:rsidRPr="009F5F55" w14:paraId="6BC9FD0F" w14:textId="77777777" w:rsidTr="00204F8E">
        <w:trPr>
          <w:trHeight w:val="3431"/>
        </w:trPr>
        <w:tc>
          <w:tcPr>
            <w:tcW w:w="10194" w:type="dxa"/>
          </w:tcPr>
          <w:p w14:paraId="3751B1AB" w14:textId="77777777" w:rsidR="00BC63A6" w:rsidRDefault="00BC63A6" w:rsidP="00BC63A6">
            <w:pPr>
              <w:pStyle w:val="ListParagraph"/>
              <w:spacing w:before="120" w:after="120" w:line="288" w:lineRule="auto"/>
              <w:ind w:left="0"/>
              <w:contextualSpacing w:val="0"/>
              <w:rPr>
                <w:rFonts w:ascii="Arial" w:eastAsia="Times New Roman" w:hAnsi="Arial" w:cs="Arial"/>
                <w:sz w:val="20"/>
                <w:szCs w:val="20"/>
                <w:lang w:eastAsia="en-AU"/>
              </w:rPr>
            </w:pPr>
            <w:r>
              <w:rPr>
                <w:rFonts w:ascii="Arial" w:eastAsia="Times New Roman" w:hAnsi="Arial" w:cs="Arial"/>
                <w:sz w:val="20"/>
                <w:szCs w:val="20"/>
                <w:lang w:eastAsia="en-AU"/>
              </w:rPr>
              <w:t>For one mark, the student needed to refer to the case study.</w:t>
            </w:r>
          </w:p>
          <w:p w14:paraId="14341C82" w14:textId="77777777" w:rsidR="00BC63A6" w:rsidRDefault="00BC63A6" w:rsidP="00BC63A6">
            <w:pPr>
              <w:pStyle w:val="ListParagraph"/>
              <w:spacing w:before="120" w:after="120" w:line="288" w:lineRule="auto"/>
              <w:ind w:left="0"/>
              <w:contextualSpacing w:val="0"/>
              <w:rPr>
                <w:rFonts w:ascii="Arial" w:eastAsia="Times New Roman" w:hAnsi="Arial" w:cs="Arial"/>
                <w:color w:val="2E74B5" w:themeColor="accent5" w:themeShade="BF"/>
                <w:sz w:val="20"/>
                <w:szCs w:val="20"/>
                <w:lang w:eastAsia="en-AU"/>
              </w:rPr>
            </w:pPr>
            <w:r>
              <w:rPr>
                <w:rFonts w:ascii="Arial" w:eastAsia="Times New Roman" w:hAnsi="Arial" w:cs="Arial"/>
                <w:color w:val="2E74B5" w:themeColor="accent5" w:themeShade="BF"/>
                <w:sz w:val="20"/>
                <w:szCs w:val="20"/>
                <w:lang w:eastAsia="en-AU"/>
              </w:rPr>
              <w:t>The pizza deal that Mrs. Kumar purchased meant that she received an additional pizza for $3. The pizza would normally cost $5.00.</w:t>
            </w:r>
          </w:p>
          <w:p w14:paraId="39FA0291" w14:textId="2FC518B5" w:rsidR="000F52E1" w:rsidRDefault="00BC63A6" w:rsidP="00BC63A6">
            <w:pPr>
              <w:pStyle w:val="ListParagraph"/>
              <w:spacing w:before="120" w:after="120" w:line="288" w:lineRule="auto"/>
              <w:ind w:left="0"/>
              <w:contextualSpacing w:val="0"/>
              <w:rPr>
                <w:rFonts w:ascii="Arial" w:eastAsia="Times New Roman" w:hAnsi="Arial" w:cs="Arial"/>
                <w:sz w:val="20"/>
                <w:szCs w:val="20"/>
                <w:lang w:eastAsia="en-AU"/>
              </w:rPr>
            </w:pPr>
            <w:r>
              <w:rPr>
                <w:rFonts w:ascii="Arial" w:eastAsia="Times New Roman" w:hAnsi="Arial" w:cs="Arial"/>
                <w:sz w:val="20"/>
                <w:szCs w:val="20"/>
                <w:lang w:eastAsia="en-AU"/>
              </w:rPr>
              <w:t>For two marks, the student needed to explain why people like Mrs. Kumar buy larger portions on special.</w:t>
            </w:r>
          </w:p>
          <w:p w14:paraId="3503BF2D" w14:textId="2FDE1D16" w:rsidR="00BC63A6" w:rsidRPr="00BC63A6" w:rsidRDefault="00BC63A6" w:rsidP="00BC63A6">
            <w:pPr>
              <w:pStyle w:val="ListParagraph"/>
              <w:spacing w:before="120" w:after="120"/>
              <w:ind w:left="0"/>
              <w:contextualSpacing w:val="0"/>
              <w:rPr>
                <w:rFonts w:ascii="Arial" w:eastAsia="Times New Roman" w:hAnsi="Arial" w:cs="Arial"/>
                <w:color w:val="2E74B5" w:themeColor="accent5" w:themeShade="BF"/>
                <w:sz w:val="20"/>
                <w:szCs w:val="20"/>
                <w:lang w:eastAsia="en-AU"/>
              </w:rPr>
            </w:pPr>
            <w:r>
              <w:rPr>
                <w:rFonts w:ascii="Arial" w:eastAsia="Times New Roman" w:hAnsi="Arial" w:cs="Arial"/>
                <w:color w:val="2E74B5" w:themeColor="accent5" w:themeShade="BF"/>
                <w:sz w:val="20"/>
                <w:szCs w:val="20"/>
                <w:lang w:eastAsia="en-AU"/>
              </w:rPr>
              <w:t>People often do this because they feel they are getting better value for money. For only a fraction more money, they get so much more food. They feel that they are getting a better offer or deal.</w:t>
            </w:r>
          </w:p>
        </w:tc>
      </w:tr>
    </w:tbl>
    <w:p w14:paraId="2313FEA6" w14:textId="0C6FD9A9" w:rsidR="004A6F9C" w:rsidRPr="00BC63A6" w:rsidRDefault="00BC63A6" w:rsidP="00BC63A6">
      <w:pPr>
        <w:pStyle w:val="ListParagraph"/>
        <w:numPr>
          <w:ilvl w:val="0"/>
          <w:numId w:val="35"/>
        </w:numPr>
        <w:shd w:val="clear" w:color="auto" w:fill="FFFFFF"/>
        <w:rPr>
          <w:rFonts w:eastAsia="Times New Roman" w:cs="Arial"/>
          <w:szCs w:val="20"/>
          <w:lang w:eastAsia="en-AU"/>
        </w:rPr>
      </w:pPr>
      <w:r w:rsidRPr="00BC63A6">
        <w:rPr>
          <w:rFonts w:eastAsia="Times New Roman" w:cs="Arial"/>
          <w:szCs w:val="20"/>
          <w:lang w:eastAsia="en-AU"/>
        </w:rPr>
        <w:t>Identify the effect of the over-consumption of food on health and wellbeing.</w:t>
      </w:r>
      <w:r w:rsidR="004A6F9C" w:rsidRPr="00BC63A6">
        <w:rPr>
          <w:rFonts w:eastAsia="Times New Roman" w:cs="Arial"/>
          <w:szCs w:val="20"/>
          <w:lang w:eastAsia="en-AU"/>
        </w:rPr>
        <w:t xml:space="preserve"> (2 marks)</w:t>
      </w:r>
    </w:p>
    <w:tbl>
      <w:tblPr>
        <w:tblStyle w:val="TableGrid"/>
        <w:tblW w:w="0" w:type="auto"/>
        <w:tblInd w:w="360" w:type="dxa"/>
        <w:tblLook w:val="04A0" w:firstRow="1" w:lastRow="0" w:firstColumn="1" w:lastColumn="0" w:noHBand="0" w:noVBand="1"/>
      </w:tblPr>
      <w:tblGrid>
        <w:gridCol w:w="9834"/>
      </w:tblGrid>
      <w:tr w:rsidR="004A6F9C" w:rsidRPr="009F5F55" w14:paraId="44981F33" w14:textId="77777777" w:rsidTr="00204F8E">
        <w:trPr>
          <w:trHeight w:val="2581"/>
        </w:trPr>
        <w:tc>
          <w:tcPr>
            <w:tcW w:w="10194" w:type="dxa"/>
          </w:tcPr>
          <w:p w14:paraId="34CBED53" w14:textId="2FB35C0B" w:rsidR="00D1484D" w:rsidRPr="00BC63A6" w:rsidRDefault="00BC63A6" w:rsidP="00204F8E">
            <w:pPr>
              <w:spacing w:before="120" w:after="120"/>
              <w:rPr>
                <w:rFonts w:ascii="Arial" w:eastAsia="Times New Roman" w:hAnsi="Arial" w:cs="Arial"/>
                <w:sz w:val="20"/>
                <w:szCs w:val="20"/>
                <w:lang w:eastAsia="en-AU"/>
              </w:rPr>
            </w:pPr>
            <w:r w:rsidRPr="00BC63A6">
              <w:rPr>
                <w:rFonts w:ascii="Arial" w:eastAsia="Times New Roman" w:hAnsi="Arial" w:cs="Arial"/>
                <w:sz w:val="20"/>
                <w:szCs w:val="20"/>
                <w:lang w:eastAsia="en-AU"/>
              </w:rPr>
              <w:t>For two marks, the student needed to state two effects of the over-consumption of food on health and wellbeing.</w:t>
            </w:r>
          </w:p>
          <w:p w14:paraId="0EDEE58B" w14:textId="3523D4C9" w:rsidR="00BC63A6" w:rsidRPr="00BC63A6" w:rsidRDefault="00BC63A6" w:rsidP="00204F8E">
            <w:pPr>
              <w:spacing w:before="120" w:after="120"/>
              <w:rPr>
                <w:rFonts w:ascii="Arial" w:eastAsia="Times New Roman" w:hAnsi="Arial" w:cs="Arial"/>
                <w:sz w:val="20"/>
                <w:szCs w:val="20"/>
                <w:lang w:eastAsia="en-AU"/>
              </w:rPr>
            </w:pPr>
            <w:r w:rsidRPr="00BC63A6">
              <w:rPr>
                <w:rFonts w:ascii="Arial" w:eastAsia="Times New Roman" w:hAnsi="Arial" w:cs="Arial"/>
                <w:sz w:val="20"/>
                <w:szCs w:val="20"/>
                <w:lang w:eastAsia="en-AU"/>
              </w:rPr>
              <w:t>Two of the following responses were accepted:</w:t>
            </w:r>
          </w:p>
          <w:p w14:paraId="319308DD" w14:textId="77777777" w:rsidR="00BC63A6" w:rsidRPr="00BC63A6" w:rsidRDefault="00BC63A6" w:rsidP="00BC63A6">
            <w:pPr>
              <w:pStyle w:val="ListParagraph"/>
              <w:numPr>
                <w:ilvl w:val="0"/>
                <w:numId w:val="34"/>
              </w:numPr>
              <w:spacing w:before="120" w:after="120"/>
              <w:ind w:left="714" w:hanging="357"/>
              <w:contextualSpacing w:val="0"/>
              <w:rPr>
                <w:rFonts w:ascii="Arial" w:eastAsia="Times New Roman" w:hAnsi="Arial" w:cs="Arial"/>
                <w:color w:val="0070C0"/>
                <w:sz w:val="20"/>
                <w:szCs w:val="20"/>
                <w:lang w:eastAsia="en-AU"/>
              </w:rPr>
            </w:pPr>
            <w:r w:rsidRPr="00BC63A6">
              <w:rPr>
                <w:rFonts w:ascii="Arial" w:eastAsia="Times New Roman" w:hAnsi="Arial" w:cs="Arial"/>
                <w:color w:val="0070C0"/>
                <w:sz w:val="20"/>
                <w:szCs w:val="20"/>
                <w:lang w:eastAsia="en-AU"/>
              </w:rPr>
              <w:t>People who overconsume food can become overweight or obese.</w:t>
            </w:r>
          </w:p>
          <w:p w14:paraId="479C7447" w14:textId="3AD1A0C7" w:rsidR="00BC63A6" w:rsidRPr="00BC63A6" w:rsidRDefault="00BC63A6" w:rsidP="00BC63A6">
            <w:pPr>
              <w:pStyle w:val="ListParagraph"/>
              <w:numPr>
                <w:ilvl w:val="0"/>
                <w:numId w:val="34"/>
              </w:numPr>
              <w:spacing w:before="120" w:after="120"/>
              <w:ind w:left="714" w:hanging="357"/>
              <w:contextualSpacing w:val="0"/>
              <w:rPr>
                <w:rFonts w:ascii="Arial" w:eastAsia="Times New Roman" w:hAnsi="Arial" w:cs="Arial"/>
                <w:color w:val="0070C0"/>
                <w:sz w:val="20"/>
                <w:szCs w:val="20"/>
                <w:lang w:eastAsia="en-AU"/>
              </w:rPr>
            </w:pPr>
            <w:r w:rsidRPr="00BC63A6">
              <w:rPr>
                <w:rFonts w:ascii="Arial" w:eastAsia="Times New Roman" w:hAnsi="Arial" w:cs="Arial"/>
                <w:color w:val="0070C0"/>
                <w:sz w:val="20"/>
                <w:szCs w:val="20"/>
                <w:lang w:eastAsia="en-AU"/>
              </w:rPr>
              <w:t>They could also acquire type two diabetes.</w:t>
            </w:r>
          </w:p>
          <w:p w14:paraId="6C6B8121" w14:textId="76102969" w:rsidR="00BC63A6" w:rsidRPr="00BC63A6" w:rsidRDefault="00BC63A6" w:rsidP="00BC63A6">
            <w:pPr>
              <w:pStyle w:val="ListParagraph"/>
              <w:numPr>
                <w:ilvl w:val="0"/>
                <w:numId w:val="34"/>
              </w:numPr>
              <w:spacing w:before="120" w:after="120"/>
              <w:ind w:left="714" w:hanging="357"/>
              <w:contextualSpacing w:val="0"/>
              <w:rPr>
                <w:rFonts w:ascii="Arial" w:eastAsia="Times New Roman" w:hAnsi="Arial" w:cs="Arial"/>
                <w:color w:val="0070C0"/>
                <w:sz w:val="20"/>
                <w:szCs w:val="20"/>
                <w:lang w:eastAsia="en-AU"/>
              </w:rPr>
            </w:pPr>
            <w:r w:rsidRPr="00BC63A6">
              <w:rPr>
                <w:rFonts w:ascii="Arial" w:eastAsia="Times New Roman" w:hAnsi="Arial" w:cs="Arial"/>
                <w:color w:val="0070C0"/>
                <w:sz w:val="20"/>
                <w:szCs w:val="20"/>
                <w:lang w:eastAsia="en-AU"/>
              </w:rPr>
              <w:t>They may become at risk of a heart attack or cardiovascular disease.</w:t>
            </w:r>
          </w:p>
          <w:p w14:paraId="2223704E" w14:textId="717480EC" w:rsidR="00BC63A6" w:rsidRPr="00BC63A6" w:rsidRDefault="00BC63A6" w:rsidP="00BC63A6">
            <w:pPr>
              <w:pStyle w:val="ListParagraph"/>
              <w:numPr>
                <w:ilvl w:val="0"/>
                <w:numId w:val="34"/>
              </w:numPr>
              <w:spacing w:before="120" w:after="120"/>
              <w:ind w:left="714" w:hanging="357"/>
              <w:contextualSpacing w:val="0"/>
              <w:rPr>
                <w:rFonts w:eastAsia="Times New Roman" w:cs="Arial"/>
                <w:color w:val="0070C0"/>
                <w:szCs w:val="20"/>
                <w:lang w:eastAsia="en-AU"/>
              </w:rPr>
            </w:pPr>
            <w:r w:rsidRPr="00BC63A6">
              <w:rPr>
                <w:rFonts w:ascii="Arial" w:eastAsia="Times New Roman" w:hAnsi="Arial" w:cs="Arial"/>
                <w:color w:val="0070C0"/>
                <w:sz w:val="20"/>
                <w:szCs w:val="20"/>
                <w:lang w:eastAsia="en-AU"/>
              </w:rPr>
              <w:t>They may be at risk of some types of cancers.</w:t>
            </w:r>
          </w:p>
        </w:tc>
      </w:tr>
    </w:tbl>
    <w:p w14:paraId="7949C174" w14:textId="622319C6" w:rsidR="00272940" w:rsidRPr="00BC63A6" w:rsidRDefault="00BC63A6" w:rsidP="00BC63A6">
      <w:pPr>
        <w:shd w:val="clear" w:color="auto" w:fill="FFFFFF"/>
        <w:rPr>
          <w:rFonts w:eastAsia="Times New Roman" w:cs="Arial"/>
          <w:b/>
          <w:bCs/>
          <w:color w:val="202124"/>
          <w:szCs w:val="20"/>
          <w:lang w:eastAsia="en-AU"/>
        </w:rPr>
      </w:pPr>
      <w:r w:rsidRPr="00BC63A6">
        <w:rPr>
          <w:rFonts w:eastAsia="Times New Roman" w:cs="Arial"/>
          <w:b/>
          <w:bCs/>
          <w:color w:val="202124"/>
          <w:szCs w:val="20"/>
          <w:lang w:eastAsia="en-AU"/>
        </w:rPr>
        <w:t>Question 2</w:t>
      </w:r>
      <w:r>
        <w:rPr>
          <w:rFonts w:eastAsia="Times New Roman" w:cs="Arial"/>
          <w:b/>
          <w:bCs/>
          <w:color w:val="202124"/>
          <w:szCs w:val="20"/>
          <w:lang w:eastAsia="en-AU"/>
        </w:rPr>
        <w:t xml:space="preserve"> </w:t>
      </w:r>
      <w:r w:rsidRPr="00BC63A6">
        <w:rPr>
          <w:rFonts w:eastAsia="Times New Roman" w:cs="Arial"/>
          <w:color w:val="202124"/>
          <w:szCs w:val="20"/>
          <w:lang w:eastAsia="en-AU"/>
        </w:rPr>
        <w:t>(4 marks)</w:t>
      </w:r>
    </w:p>
    <w:p w14:paraId="4AD673A3" w14:textId="2BD15745" w:rsidR="00BC63A6" w:rsidRDefault="00BC63A6" w:rsidP="00BC63A6">
      <w:pPr>
        <w:shd w:val="clear" w:color="auto" w:fill="FFFFFF"/>
        <w:rPr>
          <w:rFonts w:eastAsia="Times New Roman" w:cs="Arial"/>
          <w:color w:val="202124"/>
          <w:szCs w:val="20"/>
          <w:lang w:eastAsia="en-AU"/>
        </w:rPr>
      </w:pPr>
      <w:r>
        <w:rPr>
          <w:rFonts w:eastAsia="Times New Roman" w:cs="Arial"/>
          <w:color w:val="202124"/>
          <w:szCs w:val="20"/>
          <w:lang w:eastAsia="en-AU"/>
        </w:rPr>
        <w:t>Distribution and access are considered a component of the food system.</w:t>
      </w:r>
    </w:p>
    <w:p w14:paraId="51FA87A3" w14:textId="0ED097A0" w:rsidR="00BC63A6" w:rsidRPr="00BC63A6" w:rsidRDefault="00BC63A6" w:rsidP="00BC63A6">
      <w:pPr>
        <w:shd w:val="clear" w:color="auto" w:fill="FFFFFF"/>
        <w:rPr>
          <w:rFonts w:eastAsia="Times New Roman" w:cs="Arial"/>
          <w:color w:val="202124"/>
          <w:szCs w:val="20"/>
          <w:lang w:eastAsia="en-AU"/>
        </w:rPr>
      </w:pPr>
      <w:r>
        <w:rPr>
          <w:rFonts w:eastAsia="Times New Roman" w:cs="Arial"/>
          <w:color w:val="202124"/>
          <w:szCs w:val="20"/>
          <w:lang w:eastAsia="en-AU"/>
        </w:rPr>
        <w:t>Identify and explain two patterns of behaviour that may encourage sedentary behaviour in this component of the food system.</w:t>
      </w:r>
      <w:r w:rsidR="00A064D0">
        <w:rPr>
          <w:rFonts w:eastAsia="Times New Roman" w:cs="Arial"/>
          <w:color w:val="202124"/>
          <w:szCs w:val="20"/>
          <w:lang w:eastAsia="en-AU"/>
        </w:rPr>
        <w:t xml:space="preserve"> (4 marks)</w:t>
      </w:r>
    </w:p>
    <w:tbl>
      <w:tblPr>
        <w:tblStyle w:val="TableGrid"/>
        <w:tblW w:w="0" w:type="auto"/>
        <w:tblInd w:w="-5" w:type="dxa"/>
        <w:tblLook w:val="04A0" w:firstRow="1" w:lastRow="0" w:firstColumn="1" w:lastColumn="0" w:noHBand="0" w:noVBand="1"/>
      </w:tblPr>
      <w:tblGrid>
        <w:gridCol w:w="10199"/>
      </w:tblGrid>
      <w:tr w:rsidR="00272940" w14:paraId="73BBD32F" w14:textId="77777777" w:rsidTr="00BC63A6">
        <w:trPr>
          <w:trHeight w:val="4382"/>
        </w:trPr>
        <w:tc>
          <w:tcPr>
            <w:tcW w:w="10199" w:type="dxa"/>
          </w:tcPr>
          <w:p w14:paraId="7DC5CEBC" w14:textId="78C19579" w:rsidR="00052F2A" w:rsidRPr="00BC63A6" w:rsidRDefault="00BC63A6" w:rsidP="00BC63A6">
            <w:pPr>
              <w:spacing w:before="120" w:after="120"/>
              <w:rPr>
                <w:rFonts w:ascii="Arial" w:eastAsia="Times New Roman" w:hAnsi="Arial" w:cs="Arial"/>
                <w:color w:val="202124"/>
                <w:sz w:val="20"/>
                <w:szCs w:val="20"/>
                <w:lang w:eastAsia="en-AU"/>
              </w:rPr>
            </w:pPr>
            <w:r w:rsidRPr="00BC63A6">
              <w:rPr>
                <w:rFonts w:ascii="Arial" w:eastAsia="Times New Roman" w:hAnsi="Arial" w:cs="Arial"/>
                <w:color w:val="202124"/>
                <w:sz w:val="20"/>
                <w:szCs w:val="20"/>
                <w:lang w:eastAsia="en-AU"/>
              </w:rPr>
              <w:t>For 2 marks, the student needed to identify two patterns of behaviour that encouraged sedentary behaviour.</w:t>
            </w:r>
          </w:p>
          <w:p w14:paraId="0DB95917" w14:textId="77777777" w:rsidR="00BC63A6" w:rsidRPr="00BC63A6" w:rsidRDefault="00BC63A6" w:rsidP="00BC63A6">
            <w:pPr>
              <w:pStyle w:val="ListParagraph"/>
              <w:numPr>
                <w:ilvl w:val="0"/>
                <w:numId w:val="36"/>
              </w:numPr>
              <w:spacing w:before="120" w:after="120"/>
              <w:ind w:left="714" w:hanging="357"/>
              <w:contextualSpacing w:val="0"/>
              <w:rPr>
                <w:rFonts w:ascii="Arial" w:eastAsia="Times New Roman" w:hAnsi="Arial" w:cs="Arial"/>
                <w:color w:val="0070C0"/>
                <w:sz w:val="20"/>
                <w:szCs w:val="20"/>
                <w:lang w:eastAsia="en-AU"/>
              </w:rPr>
            </w:pPr>
            <w:r w:rsidRPr="00BC63A6">
              <w:rPr>
                <w:rFonts w:ascii="Arial" w:eastAsia="Times New Roman" w:hAnsi="Arial" w:cs="Arial"/>
                <w:color w:val="0070C0"/>
                <w:sz w:val="20"/>
                <w:szCs w:val="20"/>
                <w:lang w:eastAsia="en-AU"/>
              </w:rPr>
              <w:t>Online shopping</w:t>
            </w:r>
          </w:p>
          <w:p w14:paraId="220A28FA" w14:textId="3EF1D959" w:rsidR="00BC63A6" w:rsidRPr="00BC63A6" w:rsidRDefault="00BC63A6" w:rsidP="00BC63A6">
            <w:pPr>
              <w:pStyle w:val="ListParagraph"/>
              <w:numPr>
                <w:ilvl w:val="0"/>
                <w:numId w:val="36"/>
              </w:numPr>
              <w:spacing w:before="120" w:after="120"/>
              <w:ind w:left="714" w:hanging="357"/>
              <w:contextualSpacing w:val="0"/>
              <w:rPr>
                <w:rFonts w:ascii="Arial" w:eastAsia="Times New Roman" w:hAnsi="Arial" w:cs="Arial"/>
                <w:color w:val="0070C0"/>
                <w:sz w:val="20"/>
                <w:szCs w:val="20"/>
                <w:lang w:eastAsia="en-AU"/>
              </w:rPr>
            </w:pPr>
            <w:r w:rsidRPr="00BC63A6">
              <w:rPr>
                <w:rFonts w:ascii="Arial" w:eastAsia="Times New Roman" w:hAnsi="Arial" w:cs="Arial"/>
                <w:color w:val="0070C0"/>
                <w:sz w:val="20"/>
                <w:szCs w:val="20"/>
                <w:lang w:eastAsia="en-AU"/>
              </w:rPr>
              <w:t xml:space="preserve">Ordering fast food to be delivered to homes </w:t>
            </w:r>
          </w:p>
          <w:p w14:paraId="5F2BF489" w14:textId="5B075EB3" w:rsidR="00BC63A6" w:rsidRPr="00BC63A6" w:rsidRDefault="00BC63A6" w:rsidP="00BC63A6">
            <w:pPr>
              <w:pStyle w:val="ListParagraph"/>
              <w:numPr>
                <w:ilvl w:val="0"/>
                <w:numId w:val="36"/>
              </w:numPr>
              <w:spacing w:before="120" w:after="120"/>
              <w:ind w:left="714" w:hanging="357"/>
              <w:contextualSpacing w:val="0"/>
              <w:rPr>
                <w:rFonts w:ascii="Arial" w:eastAsia="Times New Roman" w:hAnsi="Arial" w:cs="Arial"/>
                <w:color w:val="0070C0"/>
                <w:sz w:val="20"/>
                <w:szCs w:val="20"/>
                <w:lang w:eastAsia="en-AU"/>
              </w:rPr>
            </w:pPr>
            <w:r w:rsidRPr="00BC63A6">
              <w:rPr>
                <w:rFonts w:ascii="Arial" w:eastAsia="Times New Roman" w:hAnsi="Arial" w:cs="Arial"/>
                <w:color w:val="0070C0"/>
                <w:sz w:val="20"/>
                <w:szCs w:val="20"/>
                <w:lang w:eastAsia="en-AU"/>
              </w:rPr>
              <w:t>Using a drive-through at a fast food outlet.</w:t>
            </w:r>
          </w:p>
          <w:p w14:paraId="7F787DE3" w14:textId="31BC9C92" w:rsidR="00BC63A6" w:rsidRPr="00BC63A6" w:rsidRDefault="00BC63A6" w:rsidP="00BC63A6">
            <w:pPr>
              <w:spacing w:before="120" w:after="120"/>
              <w:rPr>
                <w:rFonts w:ascii="Arial" w:eastAsia="Times New Roman" w:hAnsi="Arial" w:cs="Arial"/>
                <w:color w:val="202124"/>
                <w:sz w:val="20"/>
                <w:szCs w:val="20"/>
                <w:lang w:eastAsia="en-AU"/>
              </w:rPr>
            </w:pPr>
            <w:r w:rsidRPr="00BC63A6">
              <w:rPr>
                <w:rFonts w:ascii="Arial" w:eastAsia="Times New Roman" w:hAnsi="Arial" w:cs="Arial"/>
                <w:color w:val="202124"/>
                <w:sz w:val="20"/>
                <w:szCs w:val="20"/>
                <w:lang w:eastAsia="en-AU"/>
              </w:rPr>
              <w:t>For an additional two marks, the student needed to explain why these patterns of behaviour encourage sedentary behaviour.</w:t>
            </w:r>
          </w:p>
          <w:p w14:paraId="2BCF6648" w14:textId="3C7A67EE" w:rsidR="00BC63A6" w:rsidRPr="00BC63A6" w:rsidRDefault="00BC63A6" w:rsidP="00BC63A6">
            <w:pPr>
              <w:spacing w:before="120" w:after="120"/>
              <w:rPr>
                <w:rFonts w:ascii="Arial" w:eastAsia="Times New Roman" w:hAnsi="Arial" w:cs="Arial"/>
                <w:color w:val="202124"/>
                <w:sz w:val="20"/>
                <w:szCs w:val="20"/>
                <w:lang w:eastAsia="en-AU"/>
              </w:rPr>
            </w:pPr>
            <w:r w:rsidRPr="00BC63A6">
              <w:rPr>
                <w:rFonts w:ascii="Arial" w:eastAsia="Times New Roman" w:hAnsi="Arial" w:cs="Arial"/>
                <w:color w:val="202124"/>
                <w:sz w:val="20"/>
                <w:szCs w:val="20"/>
                <w:lang w:eastAsia="en-AU"/>
              </w:rPr>
              <w:t>Any two of the following responses were accepted.</w:t>
            </w:r>
          </w:p>
          <w:p w14:paraId="21A82A16" w14:textId="70F96ADA" w:rsidR="00BC63A6" w:rsidRPr="00BC63A6" w:rsidRDefault="00BC63A6" w:rsidP="00BC63A6">
            <w:pPr>
              <w:pStyle w:val="ListParagraph"/>
              <w:numPr>
                <w:ilvl w:val="0"/>
                <w:numId w:val="37"/>
              </w:numPr>
              <w:spacing w:before="120" w:after="120"/>
              <w:contextualSpacing w:val="0"/>
              <w:rPr>
                <w:rFonts w:ascii="Arial" w:eastAsia="Times New Roman" w:hAnsi="Arial" w:cs="Arial"/>
                <w:color w:val="0070C0"/>
                <w:sz w:val="20"/>
                <w:szCs w:val="20"/>
                <w:lang w:eastAsia="en-AU"/>
              </w:rPr>
            </w:pPr>
            <w:r w:rsidRPr="00BC63A6">
              <w:rPr>
                <w:rFonts w:ascii="Arial" w:eastAsia="Times New Roman" w:hAnsi="Arial" w:cs="Arial"/>
                <w:color w:val="0070C0"/>
                <w:sz w:val="20"/>
                <w:szCs w:val="20"/>
                <w:lang w:eastAsia="en-AU"/>
              </w:rPr>
              <w:t>People who shop online do not have to move much to get groceries. They may have to retrieve them from their front doorstep and put the groceries away. When they go to a store to buy groceries, they have to walk around the shops and lift groceries in and out of cars. This involves physical activity.</w:t>
            </w:r>
          </w:p>
          <w:p w14:paraId="2B851952" w14:textId="65ADB5E1" w:rsidR="00BC63A6" w:rsidRPr="00BC63A6" w:rsidRDefault="00BC63A6" w:rsidP="00BC63A6">
            <w:pPr>
              <w:pStyle w:val="ListParagraph"/>
              <w:numPr>
                <w:ilvl w:val="0"/>
                <w:numId w:val="37"/>
              </w:numPr>
              <w:spacing w:before="120" w:after="120"/>
              <w:contextualSpacing w:val="0"/>
              <w:rPr>
                <w:rFonts w:ascii="Arial" w:eastAsia="Times New Roman" w:hAnsi="Arial" w:cs="Arial"/>
                <w:color w:val="0070C0"/>
                <w:sz w:val="20"/>
                <w:szCs w:val="20"/>
                <w:lang w:eastAsia="en-AU"/>
              </w:rPr>
            </w:pPr>
            <w:r w:rsidRPr="00BC63A6">
              <w:rPr>
                <w:rFonts w:ascii="Arial" w:eastAsia="Times New Roman" w:hAnsi="Arial" w:cs="Arial"/>
                <w:color w:val="0070C0"/>
                <w:sz w:val="20"/>
                <w:szCs w:val="20"/>
                <w:lang w:eastAsia="en-AU"/>
              </w:rPr>
              <w:t>People who order fast food delivered to their homes do not have to do any physical activity except walk to the store.</w:t>
            </w:r>
          </w:p>
          <w:p w14:paraId="7E4D3A20" w14:textId="20E64F55" w:rsidR="00BC63A6" w:rsidRPr="00BC63A6" w:rsidRDefault="00BC63A6" w:rsidP="00BC63A6">
            <w:pPr>
              <w:pStyle w:val="ListParagraph"/>
              <w:numPr>
                <w:ilvl w:val="0"/>
                <w:numId w:val="37"/>
              </w:numPr>
              <w:spacing w:before="120" w:after="120"/>
              <w:contextualSpacing w:val="0"/>
              <w:rPr>
                <w:rFonts w:eastAsia="Times New Roman" w:cs="Arial"/>
                <w:color w:val="0070C0"/>
                <w:szCs w:val="20"/>
                <w:lang w:eastAsia="en-AU"/>
              </w:rPr>
            </w:pPr>
            <w:r w:rsidRPr="00BC63A6">
              <w:rPr>
                <w:rFonts w:ascii="Arial" w:eastAsia="Times New Roman" w:hAnsi="Arial" w:cs="Arial"/>
                <w:color w:val="0070C0"/>
                <w:sz w:val="20"/>
                <w:szCs w:val="20"/>
                <w:lang w:eastAsia="en-AU"/>
              </w:rPr>
              <w:t>People who use drive-throughs do not have to walk into the store to get their meals.</w:t>
            </w:r>
          </w:p>
        </w:tc>
      </w:tr>
    </w:tbl>
    <w:p w14:paraId="680D93E5" w14:textId="612273C2" w:rsidR="00C00C79" w:rsidRPr="00A064D0" w:rsidRDefault="00A064D0" w:rsidP="00A064D0">
      <w:pPr>
        <w:shd w:val="clear" w:color="auto" w:fill="FFFFFF"/>
        <w:rPr>
          <w:rFonts w:cs="Arial"/>
          <w:b/>
          <w:bCs/>
          <w:szCs w:val="20"/>
        </w:rPr>
      </w:pPr>
      <w:r w:rsidRPr="00A064D0">
        <w:rPr>
          <w:rFonts w:cs="Arial"/>
          <w:b/>
          <w:bCs/>
          <w:szCs w:val="20"/>
        </w:rPr>
        <w:lastRenderedPageBreak/>
        <w:t>Question 3</w:t>
      </w:r>
      <w:r>
        <w:rPr>
          <w:rFonts w:cs="Arial"/>
          <w:b/>
          <w:bCs/>
          <w:szCs w:val="20"/>
        </w:rPr>
        <w:t xml:space="preserve"> </w:t>
      </w:r>
      <w:r w:rsidRPr="00A064D0">
        <w:rPr>
          <w:rFonts w:cs="Arial"/>
          <w:szCs w:val="20"/>
        </w:rPr>
        <w:t>(6 marks)</w:t>
      </w:r>
    </w:p>
    <w:p w14:paraId="2C9A5D54" w14:textId="73559F14" w:rsidR="00A064D0" w:rsidRDefault="00A064D0" w:rsidP="00A064D0">
      <w:pPr>
        <w:shd w:val="clear" w:color="auto" w:fill="FFFFFF"/>
        <w:rPr>
          <w:rFonts w:cs="Arial"/>
          <w:szCs w:val="20"/>
        </w:rPr>
      </w:pPr>
      <w:r w:rsidRPr="00A064D0">
        <w:rPr>
          <w:rFonts w:cs="Arial"/>
          <w:szCs w:val="20"/>
        </w:rPr>
        <w:t>Discuss</w:t>
      </w:r>
      <w:r>
        <w:rPr>
          <w:rFonts w:cs="Arial"/>
          <w:szCs w:val="20"/>
        </w:rPr>
        <w:t xml:space="preserve"> three ways </w:t>
      </w:r>
      <w:r w:rsidRPr="00A064D0">
        <w:rPr>
          <w:rFonts w:cs="Arial"/>
          <w:szCs w:val="20"/>
        </w:rPr>
        <w:t>people can avoid the overconsumption of food.</w:t>
      </w:r>
      <w:r>
        <w:rPr>
          <w:rFonts w:cs="Arial"/>
          <w:szCs w:val="20"/>
        </w:rPr>
        <w:t xml:space="preserve"> (6 marks)</w:t>
      </w:r>
    </w:p>
    <w:tbl>
      <w:tblPr>
        <w:tblStyle w:val="TableGrid"/>
        <w:tblW w:w="0" w:type="auto"/>
        <w:tblLook w:val="04A0" w:firstRow="1" w:lastRow="0" w:firstColumn="1" w:lastColumn="0" w:noHBand="0" w:noVBand="1"/>
      </w:tblPr>
      <w:tblGrid>
        <w:gridCol w:w="10194"/>
      </w:tblGrid>
      <w:tr w:rsidR="00A064D0" w:rsidRPr="00A064D0" w14:paraId="38ABFBE0" w14:textId="77777777" w:rsidTr="00A064D0">
        <w:tc>
          <w:tcPr>
            <w:tcW w:w="10194" w:type="dxa"/>
          </w:tcPr>
          <w:p w14:paraId="255F42D1" w14:textId="77777777" w:rsidR="00A064D0" w:rsidRPr="00A064D0" w:rsidRDefault="00A064D0" w:rsidP="00A064D0">
            <w:pPr>
              <w:spacing w:before="120" w:after="120"/>
              <w:rPr>
                <w:rFonts w:ascii="Arial" w:hAnsi="Arial" w:cs="Arial"/>
                <w:sz w:val="20"/>
                <w:szCs w:val="20"/>
              </w:rPr>
            </w:pPr>
            <w:r w:rsidRPr="00A064D0">
              <w:rPr>
                <w:rFonts w:ascii="Arial" w:hAnsi="Arial" w:cs="Arial"/>
                <w:sz w:val="20"/>
                <w:szCs w:val="20"/>
              </w:rPr>
              <w:t>For 3 x 2 marks, the student needed to explain three ways people could avoid the overconsumption of food.</w:t>
            </w:r>
          </w:p>
          <w:p w14:paraId="3F0B381F" w14:textId="77777777" w:rsidR="00A064D0" w:rsidRPr="00A064D0" w:rsidRDefault="00A064D0" w:rsidP="00A064D0">
            <w:pPr>
              <w:spacing w:before="120" w:after="120"/>
              <w:rPr>
                <w:rFonts w:ascii="Arial" w:hAnsi="Arial" w:cs="Arial"/>
                <w:sz w:val="20"/>
                <w:szCs w:val="20"/>
              </w:rPr>
            </w:pPr>
            <w:r w:rsidRPr="00A064D0">
              <w:rPr>
                <w:rFonts w:ascii="Arial" w:hAnsi="Arial" w:cs="Arial"/>
                <w:sz w:val="20"/>
                <w:szCs w:val="20"/>
              </w:rPr>
              <w:t>Any 3 of the following methods were accepted.</w:t>
            </w:r>
          </w:p>
          <w:p w14:paraId="75F54451" w14:textId="3544D854" w:rsidR="00A064D0" w:rsidRPr="00A064D0" w:rsidRDefault="00A064D0" w:rsidP="00A064D0">
            <w:pPr>
              <w:pStyle w:val="ListParagraph"/>
              <w:numPr>
                <w:ilvl w:val="0"/>
                <w:numId w:val="38"/>
              </w:numPr>
              <w:spacing w:before="120" w:after="120"/>
              <w:contextualSpacing w:val="0"/>
              <w:rPr>
                <w:rFonts w:ascii="Arial" w:hAnsi="Arial" w:cs="Arial"/>
                <w:color w:val="0070C0"/>
                <w:sz w:val="20"/>
                <w:szCs w:val="20"/>
              </w:rPr>
            </w:pPr>
            <w:r w:rsidRPr="00A064D0">
              <w:rPr>
                <w:rFonts w:ascii="Arial" w:hAnsi="Arial" w:cs="Arial"/>
                <w:color w:val="0070C0"/>
                <w:sz w:val="20"/>
                <w:szCs w:val="20"/>
              </w:rPr>
              <w:t xml:space="preserve">People could use plates </w:t>
            </w:r>
            <w:r>
              <w:rPr>
                <w:rFonts w:ascii="Arial" w:hAnsi="Arial" w:cs="Arial"/>
                <w:color w:val="0070C0"/>
                <w:sz w:val="20"/>
                <w:szCs w:val="20"/>
              </w:rPr>
              <w:t>with sections showing how many serving</w:t>
            </w:r>
            <w:r w:rsidRPr="00A064D0">
              <w:rPr>
                <w:rFonts w:ascii="Arial" w:hAnsi="Arial" w:cs="Arial"/>
                <w:color w:val="0070C0"/>
                <w:sz w:val="20"/>
                <w:szCs w:val="20"/>
              </w:rPr>
              <w:t>s of vegetables, protein</w:t>
            </w:r>
            <w:r>
              <w:rPr>
                <w:rFonts w:ascii="Arial" w:hAnsi="Arial" w:cs="Arial"/>
                <w:color w:val="0070C0"/>
                <w:sz w:val="20"/>
                <w:szCs w:val="20"/>
              </w:rPr>
              <w:t>,</w:t>
            </w:r>
            <w:r w:rsidRPr="00A064D0">
              <w:rPr>
                <w:rFonts w:ascii="Arial" w:hAnsi="Arial" w:cs="Arial"/>
                <w:color w:val="0070C0"/>
                <w:sz w:val="20"/>
                <w:szCs w:val="20"/>
              </w:rPr>
              <w:t xml:space="preserve"> and carbohydrates they should have in a meal. This may help them control their serving portions.</w:t>
            </w:r>
          </w:p>
          <w:p w14:paraId="256FAB4C" w14:textId="09A2EF8B" w:rsidR="00A064D0" w:rsidRPr="00A064D0" w:rsidRDefault="00A064D0" w:rsidP="00A064D0">
            <w:pPr>
              <w:pStyle w:val="ListParagraph"/>
              <w:numPr>
                <w:ilvl w:val="0"/>
                <w:numId w:val="38"/>
              </w:numPr>
              <w:spacing w:before="120" w:after="120"/>
              <w:contextualSpacing w:val="0"/>
              <w:rPr>
                <w:rFonts w:ascii="Arial" w:hAnsi="Arial" w:cs="Arial"/>
                <w:color w:val="0070C0"/>
                <w:sz w:val="20"/>
                <w:szCs w:val="20"/>
              </w:rPr>
            </w:pPr>
            <w:r w:rsidRPr="00A064D0">
              <w:rPr>
                <w:rFonts w:ascii="Arial" w:hAnsi="Arial" w:cs="Arial"/>
                <w:color w:val="0070C0"/>
                <w:sz w:val="20"/>
                <w:szCs w:val="20"/>
              </w:rPr>
              <w:t xml:space="preserve">People could try to fill up on foods like vegetables that do not contain as many kilojoules. This is likely to decrease the </w:t>
            </w:r>
            <w:r>
              <w:rPr>
                <w:rFonts w:ascii="Arial" w:hAnsi="Arial" w:cs="Arial"/>
                <w:color w:val="0070C0"/>
                <w:sz w:val="20"/>
                <w:szCs w:val="20"/>
              </w:rPr>
              <w:t>number</w:t>
            </w:r>
            <w:r w:rsidRPr="00A064D0">
              <w:rPr>
                <w:rFonts w:ascii="Arial" w:hAnsi="Arial" w:cs="Arial"/>
                <w:color w:val="0070C0"/>
                <w:sz w:val="20"/>
                <w:szCs w:val="20"/>
              </w:rPr>
              <w:t xml:space="preserve"> of kilojoules they overconsume.</w:t>
            </w:r>
          </w:p>
          <w:p w14:paraId="5941864F" w14:textId="77777777" w:rsidR="00A064D0" w:rsidRPr="00A064D0" w:rsidRDefault="00A064D0" w:rsidP="00A064D0">
            <w:pPr>
              <w:pStyle w:val="ListParagraph"/>
              <w:numPr>
                <w:ilvl w:val="0"/>
                <w:numId w:val="38"/>
              </w:numPr>
              <w:spacing w:before="120" w:after="120"/>
              <w:contextualSpacing w:val="0"/>
              <w:rPr>
                <w:rFonts w:ascii="Arial" w:hAnsi="Arial" w:cs="Arial"/>
                <w:color w:val="0070C0"/>
                <w:sz w:val="20"/>
                <w:szCs w:val="20"/>
              </w:rPr>
            </w:pPr>
            <w:r w:rsidRPr="00A064D0">
              <w:rPr>
                <w:rFonts w:ascii="Arial" w:hAnsi="Arial" w:cs="Arial"/>
                <w:color w:val="0070C0"/>
                <w:sz w:val="20"/>
                <w:szCs w:val="20"/>
              </w:rPr>
              <w:t>People could become educated about what equals a serve. They could start using serving sizes when they are preparing their dinners.</w:t>
            </w:r>
          </w:p>
          <w:p w14:paraId="33587610" w14:textId="32B16FCA" w:rsidR="00A064D0" w:rsidRPr="00A064D0" w:rsidRDefault="00A064D0" w:rsidP="00A064D0">
            <w:pPr>
              <w:pStyle w:val="ListParagraph"/>
              <w:numPr>
                <w:ilvl w:val="0"/>
                <w:numId w:val="38"/>
              </w:numPr>
              <w:spacing w:before="120" w:after="120"/>
              <w:contextualSpacing w:val="0"/>
              <w:rPr>
                <w:rFonts w:ascii="Arial" w:hAnsi="Arial" w:cs="Arial"/>
                <w:color w:val="0070C0"/>
                <w:sz w:val="20"/>
                <w:szCs w:val="20"/>
              </w:rPr>
            </w:pPr>
            <w:r w:rsidRPr="00A064D0">
              <w:rPr>
                <w:rFonts w:ascii="Arial" w:hAnsi="Arial" w:cs="Arial"/>
                <w:color w:val="0070C0"/>
                <w:sz w:val="20"/>
                <w:szCs w:val="20"/>
              </w:rPr>
              <w:t xml:space="preserve">People </w:t>
            </w:r>
            <w:r>
              <w:rPr>
                <w:rFonts w:ascii="Arial" w:hAnsi="Arial" w:cs="Arial"/>
                <w:color w:val="0070C0"/>
                <w:sz w:val="20"/>
                <w:szCs w:val="20"/>
              </w:rPr>
              <w:t xml:space="preserve">could </w:t>
            </w:r>
            <w:r w:rsidRPr="00A064D0">
              <w:rPr>
                <w:rFonts w:ascii="Arial" w:hAnsi="Arial" w:cs="Arial"/>
                <w:color w:val="0070C0"/>
                <w:sz w:val="20"/>
                <w:szCs w:val="20"/>
              </w:rPr>
              <w:t>avoid buying foods in bulk or specials</w:t>
            </w:r>
            <w:r>
              <w:rPr>
                <w:rFonts w:ascii="Arial" w:hAnsi="Arial" w:cs="Arial"/>
                <w:color w:val="0070C0"/>
                <w:sz w:val="20"/>
                <w:szCs w:val="20"/>
              </w:rPr>
              <w:t>,</w:t>
            </w:r>
            <w:r w:rsidRPr="00A064D0">
              <w:rPr>
                <w:rFonts w:ascii="Arial" w:hAnsi="Arial" w:cs="Arial"/>
                <w:color w:val="0070C0"/>
                <w:sz w:val="20"/>
                <w:szCs w:val="20"/>
              </w:rPr>
              <w:t xml:space="preserve"> where they </w:t>
            </w:r>
            <w:r>
              <w:rPr>
                <w:rFonts w:ascii="Arial" w:hAnsi="Arial" w:cs="Arial"/>
                <w:color w:val="0070C0"/>
                <w:sz w:val="20"/>
                <w:szCs w:val="20"/>
              </w:rPr>
              <w:t>must purchase one item to get another</w:t>
            </w:r>
            <w:r w:rsidRPr="00A064D0">
              <w:rPr>
                <w:rFonts w:ascii="Arial" w:hAnsi="Arial" w:cs="Arial"/>
                <w:color w:val="0070C0"/>
                <w:sz w:val="20"/>
                <w:szCs w:val="20"/>
              </w:rPr>
              <w:t xml:space="preserve"> free. Not having food available may help them avoid overconsumption.</w:t>
            </w:r>
          </w:p>
          <w:p w14:paraId="568B4A3D" w14:textId="38A1D440" w:rsidR="00A064D0" w:rsidRPr="00A064D0" w:rsidRDefault="00A064D0" w:rsidP="00A064D0">
            <w:pPr>
              <w:pStyle w:val="ListParagraph"/>
              <w:rPr>
                <w:rFonts w:cs="Arial"/>
                <w:szCs w:val="20"/>
              </w:rPr>
            </w:pPr>
          </w:p>
        </w:tc>
      </w:tr>
    </w:tbl>
    <w:p w14:paraId="36C4A6D2" w14:textId="77777777" w:rsidR="00A064D0" w:rsidRDefault="00A064D0" w:rsidP="00A064D0">
      <w:pPr>
        <w:shd w:val="clear" w:color="auto" w:fill="FFFFFF"/>
        <w:rPr>
          <w:rFonts w:cs="Arial"/>
          <w:szCs w:val="20"/>
        </w:rPr>
      </w:pPr>
    </w:p>
    <w:p w14:paraId="1BCA9744" w14:textId="77777777" w:rsidR="00A064D0" w:rsidRDefault="00A064D0" w:rsidP="00A064D0">
      <w:pPr>
        <w:shd w:val="clear" w:color="auto" w:fill="FFFFFF"/>
        <w:rPr>
          <w:rFonts w:cs="Arial"/>
          <w:szCs w:val="20"/>
        </w:rPr>
      </w:pPr>
    </w:p>
    <w:p w14:paraId="094D7FB1" w14:textId="77777777" w:rsidR="00A064D0" w:rsidRPr="00A064D0" w:rsidRDefault="00A064D0" w:rsidP="00A064D0">
      <w:pPr>
        <w:shd w:val="clear" w:color="auto" w:fill="FFFFFF"/>
        <w:rPr>
          <w:rFonts w:cs="Arial"/>
          <w:szCs w:val="20"/>
        </w:rPr>
      </w:pPr>
    </w:p>
    <w:p w14:paraId="644A8283" w14:textId="77777777" w:rsidR="00A064D0" w:rsidRDefault="00A064D0" w:rsidP="00BC63A6">
      <w:pPr>
        <w:pStyle w:val="ListParagraph"/>
        <w:shd w:val="clear" w:color="auto" w:fill="FFFFFF"/>
        <w:ind w:left="360"/>
        <w:contextualSpacing w:val="0"/>
        <w:rPr>
          <w:rFonts w:cs="Arial"/>
          <w:szCs w:val="20"/>
        </w:rPr>
      </w:pPr>
    </w:p>
    <w:p w14:paraId="52B3D613" w14:textId="77777777" w:rsidR="00A064D0" w:rsidRDefault="00A064D0" w:rsidP="00BC63A6">
      <w:pPr>
        <w:pStyle w:val="ListParagraph"/>
        <w:shd w:val="clear" w:color="auto" w:fill="FFFFFF"/>
        <w:ind w:left="360"/>
        <w:contextualSpacing w:val="0"/>
        <w:rPr>
          <w:rFonts w:cs="Arial"/>
          <w:szCs w:val="20"/>
        </w:rPr>
      </w:pPr>
    </w:p>
    <w:sectPr w:rsidR="00A064D0" w:rsidSect="0018260F">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9456F" w14:textId="77777777" w:rsidR="0019317C" w:rsidRDefault="0019317C" w:rsidP="0018260F">
      <w:pPr>
        <w:spacing w:before="0" w:after="0" w:line="240" w:lineRule="auto"/>
      </w:pPr>
      <w:r>
        <w:separator/>
      </w:r>
    </w:p>
  </w:endnote>
  <w:endnote w:type="continuationSeparator" w:id="0">
    <w:p w14:paraId="7CB6EE2F" w14:textId="77777777" w:rsidR="0019317C" w:rsidRDefault="0019317C" w:rsidP="001826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5329" w14:textId="77777777" w:rsidR="0009435F" w:rsidRDefault="00094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CF78" w14:textId="72CDB2C8" w:rsidR="0018260F" w:rsidRDefault="0018260F">
    <w:pPr>
      <w:pStyle w:val="Footer"/>
    </w:pPr>
    <w:r>
      <w:rPr>
        <w:rFonts w:cs="Arial"/>
      </w:rPr>
      <w:t>©</w:t>
    </w:r>
    <w:r>
      <w:t xml:space="preserve"> Food Ed Assist </w:t>
    </w:r>
    <w:hyperlink r:id="rId1" w:history="1">
      <w:r>
        <w:rPr>
          <w:rStyle w:val="Hyperlink"/>
        </w:rPr>
        <w:t>www.foodstudiesonline.com.au</w:t>
      </w:r>
    </w:hyperlink>
    <w:r>
      <w:t xml:space="preserve"> </w:t>
    </w:r>
    <w:r>
      <w:tab/>
      <w:t xml:space="preserve">                                                                                </w:t>
    </w:r>
    <w:r>
      <w:tab/>
      <w:t xml:space="preserve">      Page </w:t>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7089" w14:textId="77777777" w:rsidR="0009435F" w:rsidRDefault="00094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A1757" w14:textId="77777777" w:rsidR="0019317C" w:rsidRDefault="0019317C" w:rsidP="0018260F">
      <w:pPr>
        <w:spacing w:before="0" w:after="0" w:line="240" w:lineRule="auto"/>
      </w:pPr>
      <w:r>
        <w:separator/>
      </w:r>
    </w:p>
  </w:footnote>
  <w:footnote w:type="continuationSeparator" w:id="0">
    <w:p w14:paraId="32E25645" w14:textId="77777777" w:rsidR="0019317C" w:rsidRDefault="0019317C" w:rsidP="001826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BE9F" w14:textId="77777777" w:rsidR="0009435F" w:rsidRDefault="00094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0"/>
      </w:rPr>
      <w:id w:val="98381352"/>
      <w:docPartObj>
        <w:docPartGallery w:val="Page Numbers (Top of Page)"/>
        <w:docPartUnique/>
      </w:docPartObj>
    </w:sdtPr>
    <w:sdtEndPr/>
    <w:sdtContent>
      <w:p w14:paraId="2C905C4A" w14:textId="6FF28DD8" w:rsidR="0018260F" w:rsidRPr="0045360C" w:rsidRDefault="0045360C" w:rsidP="0045360C">
        <w:pPr>
          <w:pStyle w:val="Header"/>
          <w:tabs>
            <w:tab w:val="left" w:pos="8505"/>
          </w:tabs>
          <w:spacing w:after="120"/>
          <w:jc w:val="right"/>
          <w:rPr>
            <w:szCs w:val="20"/>
          </w:rPr>
        </w:pPr>
        <w:r>
          <w:rPr>
            <w:szCs w:val="20"/>
          </w:rPr>
          <w:t xml:space="preserve">Unit 3 – Outcome </w:t>
        </w:r>
        <w:r w:rsidR="000B22E5">
          <w:rPr>
            <w:szCs w:val="20"/>
          </w:rPr>
          <w:t>2</w:t>
        </w:r>
        <w:r>
          <w:rPr>
            <w:szCs w:val="20"/>
          </w:rPr>
          <w:t xml:space="preserve"> - Topic </w:t>
        </w:r>
        <w:r w:rsidR="0009435F">
          <w:rPr>
            <w:szCs w:val="20"/>
          </w:rPr>
          <w:t>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B12E" w14:textId="77777777" w:rsidR="0009435F" w:rsidRDefault="00094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4E1"/>
    <w:multiLevelType w:val="multilevel"/>
    <w:tmpl w:val="47D4E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E2D0D"/>
    <w:multiLevelType w:val="hybridMultilevel"/>
    <w:tmpl w:val="F384B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37B81"/>
    <w:multiLevelType w:val="hybridMultilevel"/>
    <w:tmpl w:val="E5E082F8"/>
    <w:lvl w:ilvl="0" w:tplc="E7F8A65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5EE296D"/>
    <w:multiLevelType w:val="hybridMultilevel"/>
    <w:tmpl w:val="DA3605CC"/>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08CC1E07"/>
    <w:multiLevelType w:val="hybridMultilevel"/>
    <w:tmpl w:val="08980544"/>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9F52115"/>
    <w:multiLevelType w:val="hybridMultilevel"/>
    <w:tmpl w:val="C9045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404EA8"/>
    <w:multiLevelType w:val="hybridMultilevel"/>
    <w:tmpl w:val="8A6A9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B57D20"/>
    <w:multiLevelType w:val="hybridMultilevel"/>
    <w:tmpl w:val="1A7204B0"/>
    <w:lvl w:ilvl="0" w:tplc="02EA3DF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CC97098"/>
    <w:multiLevelType w:val="hybridMultilevel"/>
    <w:tmpl w:val="8AF6A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EB0F8A"/>
    <w:multiLevelType w:val="hybridMultilevel"/>
    <w:tmpl w:val="F0AE0D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5944AE3"/>
    <w:multiLevelType w:val="hybridMultilevel"/>
    <w:tmpl w:val="DA3605C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72B4AA8"/>
    <w:multiLevelType w:val="hybridMultilevel"/>
    <w:tmpl w:val="A260A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1A2C19"/>
    <w:multiLevelType w:val="hybridMultilevel"/>
    <w:tmpl w:val="CEB0AE90"/>
    <w:lvl w:ilvl="0" w:tplc="BE14AB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FC55293"/>
    <w:multiLevelType w:val="hybridMultilevel"/>
    <w:tmpl w:val="417A7B20"/>
    <w:lvl w:ilvl="0" w:tplc="BE14AB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4364859"/>
    <w:multiLevelType w:val="hybridMultilevel"/>
    <w:tmpl w:val="6D84E086"/>
    <w:lvl w:ilvl="0" w:tplc="02EA3DFA">
      <w:start w:val="1"/>
      <w:numFmt w:val="lowerLetter"/>
      <w:lvlText w:val="%1."/>
      <w:lvlJc w:val="left"/>
      <w:pPr>
        <w:ind w:left="720" w:hanging="360"/>
      </w:pPr>
      <w:rPr>
        <w:sz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8A13DB5"/>
    <w:multiLevelType w:val="hybridMultilevel"/>
    <w:tmpl w:val="099AD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4F58DA"/>
    <w:multiLevelType w:val="hybridMultilevel"/>
    <w:tmpl w:val="DDC8C8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D325DAE"/>
    <w:multiLevelType w:val="hybridMultilevel"/>
    <w:tmpl w:val="56543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7E328D"/>
    <w:multiLevelType w:val="hybridMultilevel"/>
    <w:tmpl w:val="40BA7E7E"/>
    <w:lvl w:ilvl="0" w:tplc="0C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5EB0F4F"/>
    <w:multiLevelType w:val="hybridMultilevel"/>
    <w:tmpl w:val="4466707C"/>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7443D12"/>
    <w:multiLevelType w:val="hybridMultilevel"/>
    <w:tmpl w:val="F438A51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8496400"/>
    <w:multiLevelType w:val="hybridMultilevel"/>
    <w:tmpl w:val="61D8E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B317CC"/>
    <w:multiLevelType w:val="hybridMultilevel"/>
    <w:tmpl w:val="66564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1F2885"/>
    <w:multiLevelType w:val="hybridMultilevel"/>
    <w:tmpl w:val="3DDEF5A6"/>
    <w:lvl w:ilvl="0" w:tplc="02EA3DF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56524729"/>
    <w:multiLevelType w:val="hybridMultilevel"/>
    <w:tmpl w:val="5838AD90"/>
    <w:lvl w:ilvl="0" w:tplc="02EA3DF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566410CF"/>
    <w:multiLevelType w:val="hybridMultilevel"/>
    <w:tmpl w:val="21E4824C"/>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474A1A"/>
    <w:multiLevelType w:val="hybridMultilevel"/>
    <w:tmpl w:val="1CB82C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3C01D8"/>
    <w:multiLevelType w:val="hybridMultilevel"/>
    <w:tmpl w:val="1A7204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22D1DF3"/>
    <w:multiLevelType w:val="hybridMultilevel"/>
    <w:tmpl w:val="6C2C4800"/>
    <w:lvl w:ilvl="0" w:tplc="BE14AB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2872B6C"/>
    <w:multiLevelType w:val="hybridMultilevel"/>
    <w:tmpl w:val="4650C850"/>
    <w:lvl w:ilvl="0" w:tplc="553E93CC">
      <w:start w:val="1"/>
      <w:numFmt w:val="bullet"/>
      <w:pStyle w:val="VCAAbullet"/>
      <w:lvlText w:val=""/>
      <w:lvlJc w:val="left"/>
      <w:pPr>
        <w:ind w:left="5748" w:hanging="360"/>
      </w:pPr>
      <w:rPr>
        <w:rFonts w:ascii="Symbol" w:hAnsi="Symbol" w:hint="default"/>
        <w:sz w:val="20"/>
        <w:szCs w:val="20"/>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0" w15:restartNumberingAfterBreak="0">
    <w:nsid w:val="68A37814"/>
    <w:multiLevelType w:val="hybridMultilevel"/>
    <w:tmpl w:val="BF20B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8A4DAE"/>
    <w:multiLevelType w:val="hybridMultilevel"/>
    <w:tmpl w:val="862254B0"/>
    <w:lvl w:ilvl="0" w:tplc="BE14AB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07056B"/>
    <w:multiLevelType w:val="hybridMultilevel"/>
    <w:tmpl w:val="1DC2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43116E"/>
    <w:multiLevelType w:val="hybridMultilevel"/>
    <w:tmpl w:val="DA3605CC"/>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75087AB3"/>
    <w:multiLevelType w:val="hybridMultilevel"/>
    <w:tmpl w:val="935CA99E"/>
    <w:lvl w:ilvl="0" w:tplc="BE14AB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76B1482"/>
    <w:multiLevelType w:val="hybridMultilevel"/>
    <w:tmpl w:val="D85E18EC"/>
    <w:lvl w:ilvl="0" w:tplc="02EA3DFA">
      <w:start w:val="1"/>
      <w:numFmt w:val="lowerLetter"/>
      <w:lvlText w:val="%1."/>
      <w:lvlJc w:val="left"/>
      <w:pPr>
        <w:ind w:left="720" w:hanging="360"/>
      </w:pPr>
      <w:rPr>
        <w:sz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79766B2F"/>
    <w:multiLevelType w:val="hybridMultilevel"/>
    <w:tmpl w:val="87206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59545A"/>
    <w:multiLevelType w:val="hybridMultilevel"/>
    <w:tmpl w:val="6BD2F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6767153">
    <w:abstractNumId w:val="29"/>
  </w:num>
  <w:num w:numId="2" w16cid:durableId="1436515671">
    <w:abstractNumId w:val="7"/>
  </w:num>
  <w:num w:numId="3" w16cid:durableId="2118670202">
    <w:abstractNumId w:val="35"/>
  </w:num>
  <w:num w:numId="4" w16cid:durableId="726756424">
    <w:abstractNumId w:val="14"/>
  </w:num>
  <w:num w:numId="5" w16cid:durableId="1615475607">
    <w:abstractNumId w:val="23"/>
  </w:num>
  <w:num w:numId="6" w16cid:durableId="1605458367">
    <w:abstractNumId w:val="24"/>
  </w:num>
  <w:num w:numId="7" w16cid:durableId="1365447815">
    <w:abstractNumId w:val="15"/>
  </w:num>
  <w:num w:numId="8" w16cid:durableId="792596236">
    <w:abstractNumId w:val="37"/>
  </w:num>
  <w:num w:numId="9" w16cid:durableId="356741442">
    <w:abstractNumId w:val="13"/>
  </w:num>
  <w:num w:numId="10" w16cid:durableId="2055276168">
    <w:abstractNumId w:val="34"/>
  </w:num>
  <w:num w:numId="11" w16cid:durableId="88624312">
    <w:abstractNumId w:val="28"/>
  </w:num>
  <w:num w:numId="12" w16cid:durableId="1643384926">
    <w:abstractNumId w:val="12"/>
  </w:num>
  <w:num w:numId="13" w16cid:durableId="2104640084">
    <w:abstractNumId w:val="25"/>
  </w:num>
  <w:num w:numId="14" w16cid:durableId="304313745">
    <w:abstractNumId w:val="9"/>
  </w:num>
  <w:num w:numId="15" w16cid:durableId="725035122">
    <w:abstractNumId w:val="10"/>
  </w:num>
  <w:num w:numId="16" w16cid:durableId="1254434294">
    <w:abstractNumId w:val="33"/>
  </w:num>
  <w:num w:numId="17" w16cid:durableId="158426637">
    <w:abstractNumId w:val="21"/>
  </w:num>
  <w:num w:numId="18" w16cid:durableId="2049256287">
    <w:abstractNumId w:val="3"/>
  </w:num>
  <w:num w:numId="19" w16cid:durableId="504788283">
    <w:abstractNumId w:val="20"/>
  </w:num>
  <w:num w:numId="20" w16cid:durableId="458886912">
    <w:abstractNumId w:val="18"/>
  </w:num>
  <w:num w:numId="21" w16cid:durableId="305741605">
    <w:abstractNumId w:val="17"/>
  </w:num>
  <w:num w:numId="22" w16cid:durableId="2013600978">
    <w:abstractNumId w:val="22"/>
  </w:num>
  <w:num w:numId="23" w16cid:durableId="693189938">
    <w:abstractNumId w:val="31"/>
  </w:num>
  <w:num w:numId="24" w16cid:durableId="1607037705">
    <w:abstractNumId w:val="2"/>
  </w:num>
  <w:num w:numId="25" w16cid:durableId="716664361">
    <w:abstractNumId w:val="0"/>
  </w:num>
  <w:num w:numId="26" w16cid:durableId="940185942">
    <w:abstractNumId w:val="11"/>
  </w:num>
  <w:num w:numId="27" w16cid:durableId="13507801">
    <w:abstractNumId w:val="36"/>
  </w:num>
  <w:num w:numId="28" w16cid:durableId="1068309062">
    <w:abstractNumId w:val="19"/>
  </w:num>
  <w:num w:numId="29" w16cid:durableId="1283420343">
    <w:abstractNumId w:val="26"/>
  </w:num>
  <w:num w:numId="30" w16cid:durableId="42874474">
    <w:abstractNumId w:val="16"/>
  </w:num>
  <w:num w:numId="31" w16cid:durableId="1747074132">
    <w:abstractNumId w:val="27"/>
  </w:num>
  <w:num w:numId="32" w16cid:durableId="1484200881">
    <w:abstractNumId w:val="5"/>
  </w:num>
  <w:num w:numId="33" w16cid:durableId="653145070">
    <w:abstractNumId w:val="32"/>
  </w:num>
  <w:num w:numId="34" w16cid:durableId="64567412">
    <w:abstractNumId w:val="1"/>
  </w:num>
  <w:num w:numId="35" w16cid:durableId="159974342">
    <w:abstractNumId w:val="4"/>
  </w:num>
  <w:num w:numId="36" w16cid:durableId="332033085">
    <w:abstractNumId w:val="8"/>
  </w:num>
  <w:num w:numId="37" w16cid:durableId="103692104">
    <w:abstractNumId w:val="6"/>
  </w:num>
  <w:num w:numId="38" w16cid:durableId="163204253">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kwMa4FALi/k8ctAAAA"/>
  </w:docVars>
  <w:rsids>
    <w:rsidRoot w:val="00FE2D2D"/>
    <w:rsid w:val="00005DE7"/>
    <w:rsid w:val="0001053F"/>
    <w:rsid w:val="00012B22"/>
    <w:rsid w:val="00016878"/>
    <w:rsid w:val="00020607"/>
    <w:rsid w:val="000457BE"/>
    <w:rsid w:val="00052F2A"/>
    <w:rsid w:val="000613A4"/>
    <w:rsid w:val="000719F7"/>
    <w:rsid w:val="00071D75"/>
    <w:rsid w:val="00071F4E"/>
    <w:rsid w:val="0009162E"/>
    <w:rsid w:val="0009435F"/>
    <w:rsid w:val="00096B2E"/>
    <w:rsid w:val="00096D99"/>
    <w:rsid w:val="000A0F57"/>
    <w:rsid w:val="000A52AF"/>
    <w:rsid w:val="000B22E5"/>
    <w:rsid w:val="000C5460"/>
    <w:rsid w:val="000C579F"/>
    <w:rsid w:val="000C6781"/>
    <w:rsid w:val="000C757C"/>
    <w:rsid w:val="000D02B0"/>
    <w:rsid w:val="000E7055"/>
    <w:rsid w:val="000F52E1"/>
    <w:rsid w:val="0011351B"/>
    <w:rsid w:val="00116193"/>
    <w:rsid w:val="00123731"/>
    <w:rsid w:val="0012461F"/>
    <w:rsid w:val="00126EED"/>
    <w:rsid w:val="00132818"/>
    <w:rsid w:val="001341A8"/>
    <w:rsid w:val="00140BC9"/>
    <w:rsid w:val="00147D68"/>
    <w:rsid w:val="00157102"/>
    <w:rsid w:val="0017124B"/>
    <w:rsid w:val="00175D99"/>
    <w:rsid w:val="0018098B"/>
    <w:rsid w:val="0018260F"/>
    <w:rsid w:val="00183081"/>
    <w:rsid w:val="0019317C"/>
    <w:rsid w:val="00195E37"/>
    <w:rsid w:val="001A0C83"/>
    <w:rsid w:val="001A10FB"/>
    <w:rsid w:val="001A5CDA"/>
    <w:rsid w:val="001B6690"/>
    <w:rsid w:val="001B772F"/>
    <w:rsid w:val="001D702B"/>
    <w:rsid w:val="001E5DCD"/>
    <w:rsid w:val="001F12CE"/>
    <w:rsid w:val="00201DAC"/>
    <w:rsid w:val="0020255F"/>
    <w:rsid w:val="00202900"/>
    <w:rsid w:val="00202D75"/>
    <w:rsid w:val="00204EB9"/>
    <w:rsid w:val="00204F8E"/>
    <w:rsid w:val="00207930"/>
    <w:rsid w:val="00207972"/>
    <w:rsid w:val="002101DB"/>
    <w:rsid w:val="00210251"/>
    <w:rsid w:val="002102AA"/>
    <w:rsid w:val="00215A94"/>
    <w:rsid w:val="00220923"/>
    <w:rsid w:val="002246C9"/>
    <w:rsid w:val="00226822"/>
    <w:rsid w:val="002368FC"/>
    <w:rsid w:val="002530D6"/>
    <w:rsid w:val="00254521"/>
    <w:rsid w:val="00254784"/>
    <w:rsid w:val="00267907"/>
    <w:rsid w:val="0027126C"/>
    <w:rsid w:val="00272803"/>
    <w:rsid w:val="00272940"/>
    <w:rsid w:val="00272ABB"/>
    <w:rsid w:val="00274B9C"/>
    <w:rsid w:val="002760CB"/>
    <w:rsid w:val="00277812"/>
    <w:rsid w:val="00283052"/>
    <w:rsid w:val="00283582"/>
    <w:rsid w:val="002877E9"/>
    <w:rsid w:val="00287B0D"/>
    <w:rsid w:val="00287E73"/>
    <w:rsid w:val="00290197"/>
    <w:rsid w:val="0029191A"/>
    <w:rsid w:val="002963A9"/>
    <w:rsid w:val="00296C00"/>
    <w:rsid w:val="00297300"/>
    <w:rsid w:val="002A6679"/>
    <w:rsid w:val="002A6FD7"/>
    <w:rsid w:val="002B72F0"/>
    <w:rsid w:val="002C1D66"/>
    <w:rsid w:val="002D3235"/>
    <w:rsid w:val="002E450B"/>
    <w:rsid w:val="002E5ECE"/>
    <w:rsid w:val="002F015A"/>
    <w:rsid w:val="002F3490"/>
    <w:rsid w:val="00307D6B"/>
    <w:rsid w:val="00316B19"/>
    <w:rsid w:val="00317711"/>
    <w:rsid w:val="00321C00"/>
    <w:rsid w:val="00327536"/>
    <w:rsid w:val="00333371"/>
    <w:rsid w:val="00334D64"/>
    <w:rsid w:val="003420A9"/>
    <w:rsid w:val="00345118"/>
    <w:rsid w:val="0035690A"/>
    <w:rsid w:val="0037102B"/>
    <w:rsid w:val="0037512B"/>
    <w:rsid w:val="00381E88"/>
    <w:rsid w:val="00384F08"/>
    <w:rsid w:val="00384FE8"/>
    <w:rsid w:val="003962A8"/>
    <w:rsid w:val="003A3473"/>
    <w:rsid w:val="003A657B"/>
    <w:rsid w:val="003C0C2F"/>
    <w:rsid w:val="003C2E2A"/>
    <w:rsid w:val="003D4A84"/>
    <w:rsid w:val="003D5C98"/>
    <w:rsid w:val="003E690B"/>
    <w:rsid w:val="003E7DF3"/>
    <w:rsid w:val="003F3180"/>
    <w:rsid w:val="003F5237"/>
    <w:rsid w:val="003F5762"/>
    <w:rsid w:val="003F6651"/>
    <w:rsid w:val="00401964"/>
    <w:rsid w:val="004047C0"/>
    <w:rsid w:val="00405009"/>
    <w:rsid w:val="00405564"/>
    <w:rsid w:val="00410A7C"/>
    <w:rsid w:val="004146A7"/>
    <w:rsid w:val="0042070C"/>
    <w:rsid w:val="00432579"/>
    <w:rsid w:val="0043498D"/>
    <w:rsid w:val="004432F1"/>
    <w:rsid w:val="00444F4A"/>
    <w:rsid w:val="0045360C"/>
    <w:rsid w:val="004812AE"/>
    <w:rsid w:val="00486E1B"/>
    <w:rsid w:val="004907E5"/>
    <w:rsid w:val="00493058"/>
    <w:rsid w:val="004945BA"/>
    <w:rsid w:val="004A3488"/>
    <w:rsid w:val="004A42F7"/>
    <w:rsid w:val="004A6F9C"/>
    <w:rsid w:val="004A7A76"/>
    <w:rsid w:val="004B514D"/>
    <w:rsid w:val="004B6A19"/>
    <w:rsid w:val="004B7748"/>
    <w:rsid w:val="004C01E0"/>
    <w:rsid w:val="004C3BAD"/>
    <w:rsid w:val="004D3FE9"/>
    <w:rsid w:val="004D6016"/>
    <w:rsid w:val="004D77EA"/>
    <w:rsid w:val="004E2E4A"/>
    <w:rsid w:val="004F0757"/>
    <w:rsid w:val="004F079E"/>
    <w:rsid w:val="004F20EC"/>
    <w:rsid w:val="004F48E8"/>
    <w:rsid w:val="004F57FD"/>
    <w:rsid w:val="004F7349"/>
    <w:rsid w:val="004F7397"/>
    <w:rsid w:val="005058E3"/>
    <w:rsid w:val="0051747D"/>
    <w:rsid w:val="005242E8"/>
    <w:rsid w:val="00526BE3"/>
    <w:rsid w:val="00545134"/>
    <w:rsid w:val="005470DF"/>
    <w:rsid w:val="00551293"/>
    <w:rsid w:val="00552A31"/>
    <w:rsid w:val="00553089"/>
    <w:rsid w:val="00577F32"/>
    <w:rsid w:val="00582CC1"/>
    <w:rsid w:val="00582EEF"/>
    <w:rsid w:val="005848EB"/>
    <w:rsid w:val="0059666C"/>
    <w:rsid w:val="005A76A0"/>
    <w:rsid w:val="005B4102"/>
    <w:rsid w:val="005B4D43"/>
    <w:rsid w:val="005D1E16"/>
    <w:rsid w:val="005E12EE"/>
    <w:rsid w:val="005E66B2"/>
    <w:rsid w:val="005F1BAE"/>
    <w:rsid w:val="005F4710"/>
    <w:rsid w:val="00611480"/>
    <w:rsid w:val="00615D9E"/>
    <w:rsid w:val="00622825"/>
    <w:rsid w:val="006258A5"/>
    <w:rsid w:val="0063484A"/>
    <w:rsid w:val="006357DE"/>
    <w:rsid w:val="006374C7"/>
    <w:rsid w:val="006459C6"/>
    <w:rsid w:val="0065428D"/>
    <w:rsid w:val="00664466"/>
    <w:rsid w:val="00675986"/>
    <w:rsid w:val="006818AC"/>
    <w:rsid w:val="006830CA"/>
    <w:rsid w:val="006902BE"/>
    <w:rsid w:val="00694520"/>
    <w:rsid w:val="00694F34"/>
    <w:rsid w:val="006A4A75"/>
    <w:rsid w:val="006B36B5"/>
    <w:rsid w:val="006C250A"/>
    <w:rsid w:val="006C3C50"/>
    <w:rsid w:val="006C577B"/>
    <w:rsid w:val="006C78A4"/>
    <w:rsid w:val="006D2418"/>
    <w:rsid w:val="00701DD7"/>
    <w:rsid w:val="00712DA2"/>
    <w:rsid w:val="00714E31"/>
    <w:rsid w:val="00720EF1"/>
    <w:rsid w:val="00722262"/>
    <w:rsid w:val="00727694"/>
    <w:rsid w:val="00753BDE"/>
    <w:rsid w:val="00766FF5"/>
    <w:rsid w:val="00781D13"/>
    <w:rsid w:val="0078640C"/>
    <w:rsid w:val="00786720"/>
    <w:rsid w:val="00791D1D"/>
    <w:rsid w:val="00794FFE"/>
    <w:rsid w:val="00795653"/>
    <w:rsid w:val="00795953"/>
    <w:rsid w:val="00797D9E"/>
    <w:rsid w:val="007A058F"/>
    <w:rsid w:val="007A07FC"/>
    <w:rsid w:val="007A0D5E"/>
    <w:rsid w:val="007A4FB1"/>
    <w:rsid w:val="007B0C6A"/>
    <w:rsid w:val="007B40F3"/>
    <w:rsid w:val="007B73C8"/>
    <w:rsid w:val="007D3A19"/>
    <w:rsid w:val="007D3F23"/>
    <w:rsid w:val="007D4F52"/>
    <w:rsid w:val="007E11E8"/>
    <w:rsid w:val="007E38C9"/>
    <w:rsid w:val="007E7A5D"/>
    <w:rsid w:val="00800499"/>
    <w:rsid w:val="00813477"/>
    <w:rsid w:val="0081608F"/>
    <w:rsid w:val="0081711F"/>
    <w:rsid w:val="00817783"/>
    <w:rsid w:val="00820049"/>
    <w:rsid w:val="00821667"/>
    <w:rsid w:val="008279D1"/>
    <w:rsid w:val="0084119F"/>
    <w:rsid w:val="00843500"/>
    <w:rsid w:val="00852432"/>
    <w:rsid w:val="00860B06"/>
    <w:rsid w:val="00864DAD"/>
    <w:rsid w:val="008658F8"/>
    <w:rsid w:val="00865F12"/>
    <w:rsid w:val="00875758"/>
    <w:rsid w:val="0088313C"/>
    <w:rsid w:val="008840EF"/>
    <w:rsid w:val="00884BF3"/>
    <w:rsid w:val="0089048E"/>
    <w:rsid w:val="008B77DB"/>
    <w:rsid w:val="008D0781"/>
    <w:rsid w:val="008D2F1D"/>
    <w:rsid w:val="008E5DF5"/>
    <w:rsid w:val="008E7D32"/>
    <w:rsid w:val="008F0933"/>
    <w:rsid w:val="008F3060"/>
    <w:rsid w:val="008F3374"/>
    <w:rsid w:val="008F3F32"/>
    <w:rsid w:val="008F6C17"/>
    <w:rsid w:val="00902D21"/>
    <w:rsid w:val="00910C07"/>
    <w:rsid w:val="00911ABB"/>
    <w:rsid w:val="00917D4D"/>
    <w:rsid w:val="009200D0"/>
    <w:rsid w:val="00926132"/>
    <w:rsid w:val="00936AB9"/>
    <w:rsid w:val="009716A1"/>
    <w:rsid w:val="00971E07"/>
    <w:rsid w:val="00972DEE"/>
    <w:rsid w:val="00986420"/>
    <w:rsid w:val="009A178F"/>
    <w:rsid w:val="009A2772"/>
    <w:rsid w:val="009C4753"/>
    <w:rsid w:val="009D1614"/>
    <w:rsid w:val="009D58D5"/>
    <w:rsid w:val="009F1CF1"/>
    <w:rsid w:val="009F5CBD"/>
    <w:rsid w:val="009F5F55"/>
    <w:rsid w:val="009F6C7E"/>
    <w:rsid w:val="00A0503B"/>
    <w:rsid w:val="00A06186"/>
    <w:rsid w:val="00A064D0"/>
    <w:rsid w:val="00A108FF"/>
    <w:rsid w:val="00A211F6"/>
    <w:rsid w:val="00A213C4"/>
    <w:rsid w:val="00A21C1B"/>
    <w:rsid w:val="00A32DDE"/>
    <w:rsid w:val="00A37738"/>
    <w:rsid w:val="00A42692"/>
    <w:rsid w:val="00A5225C"/>
    <w:rsid w:val="00A52BE0"/>
    <w:rsid w:val="00A62743"/>
    <w:rsid w:val="00A675C9"/>
    <w:rsid w:val="00A755C9"/>
    <w:rsid w:val="00A805C2"/>
    <w:rsid w:val="00A82C3B"/>
    <w:rsid w:val="00A91F22"/>
    <w:rsid w:val="00AA370E"/>
    <w:rsid w:val="00AB06A6"/>
    <w:rsid w:val="00AB6438"/>
    <w:rsid w:val="00AB6C1A"/>
    <w:rsid w:val="00AC6323"/>
    <w:rsid w:val="00AD2818"/>
    <w:rsid w:val="00AE2876"/>
    <w:rsid w:val="00AE73FE"/>
    <w:rsid w:val="00AF4BC5"/>
    <w:rsid w:val="00B03933"/>
    <w:rsid w:val="00B04429"/>
    <w:rsid w:val="00B05CC3"/>
    <w:rsid w:val="00B10960"/>
    <w:rsid w:val="00B3028A"/>
    <w:rsid w:val="00B35567"/>
    <w:rsid w:val="00B35BFF"/>
    <w:rsid w:val="00B35EA6"/>
    <w:rsid w:val="00B46A4B"/>
    <w:rsid w:val="00B54C11"/>
    <w:rsid w:val="00B55709"/>
    <w:rsid w:val="00B5712B"/>
    <w:rsid w:val="00B571FC"/>
    <w:rsid w:val="00B629D7"/>
    <w:rsid w:val="00B6302F"/>
    <w:rsid w:val="00B7725B"/>
    <w:rsid w:val="00B93291"/>
    <w:rsid w:val="00B96829"/>
    <w:rsid w:val="00BB1081"/>
    <w:rsid w:val="00BB3F31"/>
    <w:rsid w:val="00BC63A6"/>
    <w:rsid w:val="00BD1FD8"/>
    <w:rsid w:val="00BE08EA"/>
    <w:rsid w:val="00BE0ABA"/>
    <w:rsid w:val="00BE1D70"/>
    <w:rsid w:val="00BE2F4C"/>
    <w:rsid w:val="00BF3B8B"/>
    <w:rsid w:val="00C00C79"/>
    <w:rsid w:val="00C04BB2"/>
    <w:rsid w:val="00C0511F"/>
    <w:rsid w:val="00C06AC9"/>
    <w:rsid w:val="00C077C5"/>
    <w:rsid w:val="00C26CE8"/>
    <w:rsid w:val="00C27B0D"/>
    <w:rsid w:val="00C337D8"/>
    <w:rsid w:val="00C36320"/>
    <w:rsid w:val="00C44B1E"/>
    <w:rsid w:val="00C50214"/>
    <w:rsid w:val="00C56B62"/>
    <w:rsid w:val="00C6303D"/>
    <w:rsid w:val="00C63FB7"/>
    <w:rsid w:val="00C6548F"/>
    <w:rsid w:val="00C67CF5"/>
    <w:rsid w:val="00C7693E"/>
    <w:rsid w:val="00C76F2B"/>
    <w:rsid w:val="00C8403F"/>
    <w:rsid w:val="00C850D0"/>
    <w:rsid w:val="00C906AD"/>
    <w:rsid w:val="00C94024"/>
    <w:rsid w:val="00CA07CD"/>
    <w:rsid w:val="00CA2E80"/>
    <w:rsid w:val="00CA2EA0"/>
    <w:rsid w:val="00CA77F9"/>
    <w:rsid w:val="00CB0E60"/>
    <w:rsid w:val="00CE5F6D"/>
    <w:rsid w:val="00CF4C8B"/>
    <w:rsid w:val="00D10390"/>
    <w:rsid w:val="00D128EF"/>
    <w:rsid w:val="00D13A6E"/>
    <w:rsid w:val="00D1484D"/>
    <w:rsid w:val="00D1627E"/>
    <w:rsid w:val="00D22A1E"/>
    <w:rsid w:val="00D3445A"/>
    <w:rsid w:val="00D34CDC"/>
    <w:rsid w:val="00D36064"/>
    <w:rsid w:val="00D40908"/>
    <w:rsid w:val="00D41182"/>
    <w:rsid w:val="00D43DA3"/>
    <w:rsid w:val="00D50D7B"/>
    <w:rsid w:val="00D51DAA"/>
    <w:rsid w:val="00D603B8"/>
    <w:rsid w:val="00D60756"/>
    <w:rsid w:val="00D644F2"/>
    <w:rsid w:val="00D83EDA"/>
    <w:rsid w:val="00D84C29"/>
    <w:rsid w:val="00D904FA"/>
    <w:rsid w:val="00D95116"/>
    <w:rsid w:val="00D959EA"/>
    <w:rsid w:val="00DA645F"/>
    <w:rsid w:val="00DB021C"/>
    <w:rsid w:val="00DC6262"/>
    <w:rsid w:val="00DD4612"/>
    <w:rsid w:val="00DE104C"/>
    <w:rsid w:val="00DE4195"/>
    <w:rsid w:val="00DE5541"/>
    <w:rsid w:val="00E01078"/>
    <w:rsid w:val="00E04395"/>
    <w:rsid w:val="00E10BCA"/>
    <w:rsid w:val="00E23CD1"/>
    <w:rsid w:val="00E27401"/>
    <w:rsid w:val="00E303C2"/>
    <w:rsid w:val="00E346D8"/>
    <w:rsid w:val="00E42AAB"/>
    <w:rsid w:val="00E44014"/>
    <w:rsid w:val="00E54A86"/>
    <w:rsid w:val="00E60FF9"/>
    <w:rsid w:val="00E77646"/>
    <w:rsid w:val="00E86087"/>
    <w:rsid w:val="00EA090B"/>
    <w:rsid w:val="00EA39F7"/>
    <w:rsid w:val="00EA5389"/>
    <w:rsid w:val="00EC3DEF"/>
    <w:rsid w:val="00ED2331"/>
    <w:rsid w:val="00EE0366"/>
    <w:rsid w:val="00EE09BB"/>
    <w:rsid w:val="00EE6016"/>
    <w:rsid w:val="00EE7613"/>
    <w:rsid w:val="00EF1B6A"/>
    <w:rsid w:val="00EF3147"/>
    <w:rsid w:val="00F04052"/>
    <w:rsid w:val="00F072C5"/>
    <w:rsid w:val="00F10EA6"/>
    <w:rsid w:val="00F17A98"/>
    <w:rsid w:val="00F23E17"/>
    <w:rsid w:val="00F32170"/>
    <w:rsid w:val="00F32213"/>
    <w:rsid w:val="00F32401"/>
    <w:rsid w:val="00F34489"/>
    <w:rsid w:val="00F42EC5"/>
    <w:rsid w:val="00F4346C"/>
    <w:rsid w:val="00F51B80"/>
    <w:rsid w:val="00F60EE0"/>
    <w:rsid w:val="00F71370"/>
    <w:rsid w:val="00F7541F"/>
    <w:rsid w:val="00F77E4F"/>
    <w:rsid w:val="00F83C11"/>
    <w:rsid w:val="00F90D03"/>
    <w:rsid w:val="00F938BD"/>
    <w:rsid w:val="00FA1264"/>
    <w:rsid w:val="00FA7D2C"/>
    <w:rsid w:val="00FB0542"/>
    <w:rsid w:val="00FB05A9"/>
    <w:rsid w:val="00FB2898"/>
    <w:rsid w:val="00FB4817"/>
    <w:rsid w:val="00FC176F"/>
    <w:rsid w:val="00FC7F07"/>
    <w:rsid w:val="00FE22B9"/>
    <w:rsid w:val="00FE2B07"/>
    <w:rsid w:val="00FE2D2D"/>
    <w:rsid w:val="00FE4B5E"/>
    <w:rsid w:val="00FE6E39"/>
    <w:rsid w:val="00FF0771"/>
    <w:rsid w:val="00FF30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771"/>
  </w:style>
  <w:style w:type="paragraph" w:styleId="Heading1">
    <w:name w:val="heading 1"/>
    <w:basedOn w:val="Normal"/>
    <w:next w:val="Normal"/>
    <w:link w:val="Heading1Char"/>
    <w:uiPriority w:val="9"/>
    <w:qFormat/>
    <w:rsid w:val="00766FF5"/>
    <w:pPr>
      <w:keepNext/>
      <w:keepLines/>
      <w:spacing w:before="240" w:after="0"/>
      <w:outlineLvl w:val="0"/>
    </w:pPr>
    <w:rPr>
      <w:rFonts w:eastAsiaTheme="majorEastAsia" w:cstheme="majorBidi"/>
      <w:b/>
      <w:color w:val="ED7D31" w:themeColor="accent2"/>
      <w:sz w:val="32"/>
      <w:szCs w:val="32"/>
    </w:rPr>
  </w:style>
  <w:style w:type="paragraph" w:styleId="Heading2">
    <w:name w:val="heading 2"/>
    <w:basedOn w:val="Normal"/>
    <w:next w:val="Normal"/>
    <w:link w:val="Heading2Char"/>
    <w:autoRedefine/>
    <w:uiPriority w:val="9"/>
    <w:unhideWhenUsed/>
    <w:qFormat/>
    <w:rsid w:val="004C3BAD"/>
    <w:pPr>
      <w:keepNext/>
      <w:keepLines/>
      <w:outlineLvl w:val="1"/>
    </w:pPr>
    <w:rPr>
      <w:rFonts w:eastAsiaTheme="majorEastAsia" w:cstheme="majorBidi"/>
      <w:b/>
      <w:color w:val="ED7D31" w:themeColor="accent2"/>
      <w:sz w:val="24"/>
      <w:szCs w:val="24"/>
      <w:lang w:val="en-IN"/>
    </w:rPr>
  </w:style>
  <w:style w:type="paragraph" w:styleId="Heading3">
    <w:name w:val="heading 3"/>
    <w:basedOn w:val="Normal"/>
    <w:next w:val="Normal"/>
    <w:link w:val="Heading3Char"/>
    <w:autoRedefine/>
    <w:uiPriority w:val="9"/>
    <w:unhideWhenUsed/>
    <w:qFormat/>
    <w:rsid w:val="00972DEE"/>
    <w:pPr>
      <w:keepNext/>
      <w:keepLines/>
      <w:spacing w:before="240"/>
      <w:outlineLvl w:val="2"/>
    </w:pPr>
    <w:rPr>
      <w:rFonts w:eastAsiaTheme="majorEastAsia" w:cstheme="majorBidi"/>
      <w:b/>
      <w:iCs/>
      <w:lang w:val="en-US"/>
    </w:rPr>
  </w:style>
  <w:style w:type="paragraph" w:styleId="Heading4">
    <w:name w:val="heading 4"/>
    <w:basedOn w:val="Normal"/>
    <w:next w:val="Normal"/>
    <w:link w:val="Heading4Char"/>
    <w:uiPriority w:val="9"/>
    <w:unhideWhenUsed/>
    <w:qFormat/>
    <w:rsid w:val="00972DEE"/>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3F6651"/>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2DEE"/>
    <w:rPr>
      <w:rFonts w:eastAsiaTheme="majorEastAsia" w:cstheme="majorBidi"/>
      <w:b/>
      <w:iCs/>
      <w:lang w:val="en-US"/>
    </w:rPr>
  </w:style>
  <w:style w:type="character" w:customStyle="1" w:styleId="Heading2Char">
    <w:name w:val="Heading 2 Char"/>
    <w:basedOn w:val="DefaultParagraphFont"/>
    <w:link w:val="Heading2"/>
    <w:uiPriority w:val="9"/>
    <w:rsid w:val="004C3BAD"/>
    <w:rPr>
      <w:rFonts w:eastAsiaTheme="majorEastAsia" w:cstheme="majorBidi"/>
      <w:b/>
      <w:color w:val="ED7D31" w:themeColor="accent2"/>
      <w:sz w:val="24"/>
      <w:szCs w:val="24"/>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34"/>
    <w:unhideWhenUsed/>
    <w:qFormat/>
    <w:rsid w:val="00766FF5"/>
    <w:pPr>
      <w:ind w:left="720"/>
      <w:contextualSpacing/>
    </w:pPr>
  </w:style>
  <w:style w:type="character" w:customStyle="1" w:styleId="Heading1Char">
    <w:name w:val="Heading 1 Char"/>
    <w:basedOn w:val="DefaultParagraphFont"/>
    <w:link w:val="Heading1"/>
    <w:uiPriority w:val="9"/>
    <w:rsid w:val="00766FF5"/>
    <w:rPr>
      <w:rFonts w:eastAsiaTheme="majorEastAsia" w:cstheme="majorBidi"/>
      <w:b/>
      <w:color w:val="ED7D31" w:themeColor="accent2"/>
      <w:sz w:val="32"/>
      <w:szCs w:val="32"/>
    </w:rPr>
  </w:style>
  <w:style w:type="character" w:customStyle="1" w:styleId="Heading4Char">
    <w:name w:val="Heading 4 Char"/>
    <w:basedOn w:val="DefaultParagraphFont"/>
    <w:link w:val="Heading4"/>
    <w:uiPriority w:val="9"/>
    <w:rsid w:val="00972DEE"/>
    <w:rPr>
      <w:rFonts w:eastAsiaTheme="majorEastAsia" w:cstheme="majorBidi"/>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paragraph" w:customStyle="1" w:styleId="VCAAbullet">
    <w:name w:val="VCAA bullet"/>
    <w:basedOn w:val="Normal"/>
    <w:autoRedefine/>
    <w:qFormat/>
    <w:rsid w:val="00116193"/>
    <w:pPr>
      <w:numPr>
        <w:numId w:val="1"/>
      </w:numPr>
      <w:spacing w:before="60" w:after="60" w:line="280" w:lineRule="exact"/>
      <w:ind w:left="540" w:right="-142" w:hanging="540"/>
      <w:contextualSpacing/>
    </w:pPr>
    <w:rPr>
      <w:rFonts w:eastAsia="Times New Roman" w:cs="Arial"/>
      <w:kern w:val="22"/>
      <w:lang w:val="en-GB" w:eastAsia="ja-JP"/>
    </w:rPr>
  </w:style>
  <w:style w:type="character" w:customStyle="1" w:styleId="il">
    <w:name w:val="il"/>
    <w:basedOn w:val="DefaultParagraphFont"/>
    <w:rsid w:val="00821667"/>
  </w:style>
  <w:style w:type="paragraph" w:styleId="NormalWeb">
    <w:name w:val="Normal (Web)"/>
    <w:basedOn w:val="Normal"/>
    <w:uiPriority w:val="99"/>
    <w:unhideWhenUsed/>
    <w:rsid w:val="00C5021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C50214"/>
    <w:rPr>
      <w:color w:val="954F72" w:themeColor="followedHyperlink"/>
      <w:u w:val="single"/>
    </w:rPr>
  </w:style>
  <w:style w:type="character" w:customStyle="1" w:styleId="Heading5Char">
    <w:name w:val="Heading 5 Char"/>
    <w:basedOn w:val="DefaultParagraphFont"/>
    <w:link w:val="Heading5"/>
    <w:uiPriority w:val="9"/>
    <w:rsid w:val="003F6651"/>
    <w:rPr>
      <w:rFonts w:eastAsiaTheme="majorEastAsia" w:cstheme="majorBidi"/>
    </w:rPr>
  </w:style>
  <w:style w:type="paragraph" w:styleId="Header">
    <w:name w:val="header"/>
    <w:basedOn w:val="Normal"/>
    <w:link w:val="HeaderChar"/>
    <w:uiPriority w:val="99"/>
    <w:unhideWhenUsed/>
    <w:rsid w:val="0018260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60F"/>
  </w:style>
  <w:style w:type="paragraph" w:styleId="Footer">
    <w:name w:val="footer"/>
    <w:basedOn w:val="Normal"/>
    <w:link w:val="FooterChar"/>
    <w:uiPriority w:val="99"/>
    <w:unhideWhenUsed/>
    <w:rsid w:val="0018260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8260F"/>
  </w:style>
  <w:style w:type="paragraph" w:customStyle="1" w:styleId="Default">
    <w:name w:val="Default"/>
    <w:rsid w:val="00FF0771"/>
    <w:pPr>
      <w:autoSpaceDE w:val="0"/>
      <w:autoSpaceDN w:val="0"/>
      <w:adjustRightInd w:val="0"/>
      <w:spacing w:before="0"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4978">
      <w:bodyDiv w:val="1"/>
      <w:marLeft w:val="0"/>
      <w:marRight w:val="0"/>
      <w:marTop w:val="0"/>
      <w:marBottom w:val="0"/>
      <w:divBdr>
        <w:top w:val="none" w:sz="0" w:space="0" w:color="auto"/>
        <w:left w:val="none" w:sz="0" w:space="0" w:color="auto"/>
        <w:bottom w:val="none" w:sz="0" w:space="0" w:color="auto"/>
        <w:right w:val="none" w:sz="0" w:space="0" w:color="auto"/>
      </w:divBdr>
    </w:div>
    <w:div w:id="115954619">
      <w:bodyDiv w:val="1"/>
      <w:marLeft w:val="0"/>
      <w:marRight w:val="0"/>
      <w:marTop w:val="0"/>
      <w:marBottom w:val="0"/>
      <w:divBdr>
        <w:top w:val="none" w:sz="0" w:space="0" w:color="auto"/>
        <w:left w:val="none" w:sz="0" w:space="0" w:color="auto"/>
        <w:bottom w:val="none" w:sz="0" w:space="0" w:color="auto"/>
        <w:right w:val="none" w:sz="0" w:space="0" w:color="auto"/>
      </w:divBdr>
    </w:div>
    <w:div w:id="169637890">
      <w:bodyDiv w:val="1"/>
      <w:marLeft w:val="0"/>
      <w:marRight w:val="0"/>
      <w:marTop w:val="0"/>
      <w:marBottom w:val="0"/>
      <w:divBdr>
        <w:top w:val="none" w:sz="0" w:space="0" w:color="auto"/>
        <w:left w:val="none" w:sz="0" w:space="0" w:color="auto"/>
        <w:bottom w:val="none" w:sz="0" w:space="0" w:color="auto"/>
        <w:right w:val="none" w:sz="0" w:space="0" w:color="auto"/>
      </w:divBdr>
    </w:div>
    <w:div w:id="266936642">
      <w:bodyDiv w:val="1"/>
      <w:marLeft w:val="0"/>
      <w:marRight w:val="0"/>
      <w:marTop w:val="0"/>
      <w:marBottom w:val="0"/>
      <w:divBdr>
        <w:top w:val="none" w:sz="0" w:space="0" w:color="auto"/>
        <w:left w:val="none" w:sz="0" w:space="0" w:color="auto"/>
        <w:bottom w:val="none" w:sz="0" w:space="0" w:color="auto"/>
        <w:right w:val="none" w:sz="0" w:space="0" w:color="auto"/>
      </w:divBdr>
    </w:div>
    <w:div w:id="345406622">
      <w:bodyDiv w:val="1"/>
      <w:marLeft w:val="0"/>
      <w:marRight w:val="0"/>
      <w:marTop w:val="0"/>
      <w:marBottom w:val="0"/>
      <w:divBdr>
        <w:top w:val="none" w:sz="0" w:space="0" w:color="auto"/>
        <w:left w:val="none" w:sz="0" w:space="0" w:color="auto"/>
        <w:bottom w:val="none" w:sz="0" w:space="0" w:color="auto"/>
        <w:right w:val="none" w:sz="0" w:space="0" w:color="auto"/>
      </w:divBdr>
    </w:div>
    <w:div w:id="1025253609">
      <w:bodyDiv w:val="1"/>
      <w:marLeft w:val="0"/>
      <w:marRight w:val="0"/>
      <w:marTop w:val="0"/>
      <w:marBottom w:val="0"/>
      <w:divBdr>
        <w:top w:val="none" w:sz="0" w:space="0" w:color="auto"/>
        <w:left w:val="none" w:sz="0" w:space="0" w:color="auto"/>
        <w:bottom w:val="none" w:sz="0" w:space="0" w:color="auto"/>
        <w:right w:val="none" w:sz="0" w:space="0" w:color="auto"/>
      </w:divBdr>
    </w:div>
    <w:div w:id="1448694821">
      <w:bodyDiv w:val="1"/>
      <w:marLeft w:val="0"/>
      <w:marRight w:val="0"/>
      <w:marTop w:val="0"/>
      <w:marBottom w:val="0"/>
      <w:divBdr>
        <w:top w:val="none" w:sz="0" w:space="0" w:color="auto"/>
        <w:left w:val="none" w:sz="0" w:space="0" w:color="auto"/>
        <w:bottom w:val="none" w:sz="0" w:space="0" w:color="auto"/>
        <w:right w:val="none" w:sz="0" w:space="0" w:color="auto"/>
      </w:divBdr>
    </w:div>
    <w:div w:id="2001543020">
      <w:bodyDiv w:val="1"/>
      <w:marLeft w:val="0"/>
      <w:marRight w:val="0"/>
      <w:marTop w:val="0"/>
      <w:marBottom w:val="0"/>
      <w:divBdr>
        <w:top w:val="none" w:sz="0" w:space="0" w:color="auto"/>
        <w:left w:val="none" w:sz="0" w:space="0" w:color="auto"/>
        <w:bottom w:val="none" w:sz="0" w:space="0" w:color="auto"/>
        <w:right w:val="none" w:sz="0" w:space="0" w:color="auto"/>
      </w:divBdr>
    </w:div>
    <w:div w:id="2032295731">
      <w:bodyDiv w:val="1"/>
      <w:marLeft w:val="0"/>
      <w:marRight w:val="0"/>
      <w:marTop w:val="0"/>
      <w:marBottom w:val="0"/>
      <w:divBdr>
        <w:top w:val="none" w:sz="0" w:space="0" w:color="auto"/>
        <w:left w:val="none" w:sz="0" w:space="0" w:color="auto"/>
        <w:bottom w:val="none" w:sz="0" w:space="0" w:color="auto"/>
        <w:right w:val="none" w:sz="0" w:space="0" w:color="auto"/>
      </w:divBdr>
      <w:divsChild>
        <w:div w:id="514421801">
          <w:marLeft w:val="0"/>
          <w:marRight w:val="0"/>
          <w:marTop w:val="0"/>
          <w:marBottom w:val="0"/>
          <w:divBdr>
            <w:top w:val="none" w:sz="0" w:space="0" w:color="auto"/>
            <w:left w:val="none" w:sz="0" w:space="0" w:color="auto"/>
            <w:bottom w:val="none" w:sz="0" w:space="0" w:color="auto"/>
            <w:right w:val="none" w:sz="0" w:space="0" w:color="auto"/>
          </w:divBdr>
          <w:divsChild>
            <w:div w:id="1877887872">
              <w:marLeft w:val="0"/>
              <w:marRight w:val="0"/>
              <w:marTop w:val="0"/>
              <w:marBottom w:val="0"/>
              <w:divBdr>
                <w:top w:val="none" w:sz="0" w:space="0" w:color="auto"/>
                <w:left w:val="none" w:sz="0" w:space="0" w:color="auto"/>
                <w:bottom w:val="none" w:sz="0" w:space="0" w:color="auto"/>
                <w:right w:val="none" w:sz="0" w:space="0" w:color="auto"/>
              </w:divBdr>
              <w:divsChild>
                <w:div w:id="687103506">
                  <w:marLeft w:val="0"/>
                  <w:marRight w:val="0"/>
                  <w:marTop w:val="0"/>
                  <w:marBottom w:val="0"/>
                  <w:divBdr>
                    <w:top w:val="none" w:sz="0" w:space="0" w:color="auto"/>
                    <w:left w:val="none" w:sz="0" w:space="0" w:color="auto"/>
                    <w:bottom w:val="none" w:sz="0" w:space="0" w:color="auto"/>
                    <w:right w:val="none" w:sz="0" w:space="0" w:color="auto"/>
                  </w:divBdr>
                  <w:divsChild>
                    <w:div w:id="966854317">
                      <w:marLeft w:val="300"/>
                      <w:marRight w:val="0"/>
                      <w:marTop w:val="0"/>
                      <w:marBottom w:val="0"/>
                      <w:divBdr>
                        <w:top w:val="none" w:sz="0" w:space="0" w:color="auto"/>
                        <w:left w:val="none" w:sz="0" w:space="0" w:color="auto"/>
                        <w:bottom w:val="none" w:sz="0" w:space="0" w:color="auto"/>
                        <w:right w:val="none" w:sz="0" w:space="0" w:color="auto"/>
                      </w:divBdr>
                      <w:divsChild>
                        <w:div w:id="440689792">
                          <w:marLeft w:val="-300"/>
                          <w:marRight w:val="0"/>
                          <w:marTop w:val="0"/>
                          <w:marBottom w:val="0"/>
                          <w:divBdr>
                            <w:top w:val="none" w:sz="0" w:space="0" w:color="auto"/>
                            <w:left w:val="none" w:sz="0" w:space="0" w:color="auto"/>
                            <w:bottom w:val="none" w:sz="0" w:space="0" w:color="auto"/>
                            <w:right w:val="none" w:sz="0" w:space="0" w:color="auto"/>
                          </w:divBdr>
                          <w:divsChild>
                            <w:div w:id="42874878">
                              <w:marLeft w:val="0"/>
                              <w:marRight w:val="0"/>
                              <w:marTop w:val="0"/>
                              <w:marBottom w:val="0"/>
                              <w:divBdr>
                                <w:top w:val="none" w:sz="0" w:space="0" w:color="auto"/>
                                <w:left w:val="none" w:sz="0" w:space="0" w:color="auto"/>
                                <w:bottom w:val="none" w:sz="0" w:space="0" w:color="auto"/>
                                <w:right w:val="none" w:sz="0" w:space="0" w:color="auto"/>
                              </w:divBdr>
                              <w:divsChild>
                                <w:div w:id="176052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76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foodstudieson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1303</Words>
  <Characters>6346</Characters>
  <Application>Microsoft Office Word</Application>
  <DocSecurity>0</DocSecurity>
  <Lines>181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micah mittra</cp:lastModifiedBy>
  <cp:revision>2</cp:revision>
  <cp:lastPrinted>2022-10-08T20:51:00Z</cp:lastPrinted>
  <dcterms:created xsi:type="dcterms:W3CDTF">2022-10-23T05:23:00Z</dcterms:created>
  <dcterms:modified xsi:type="dcterms:W3CDTF">2022-10-23T05:23:00Z</dcterms:modified>
</cp:coreProperties>
</file>