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B528" w14:textId="1CC279DF" w:rsidR="000B0957" w:rsidRDefault="000B0957" w:rsidP="00575CC0">
      <w:pPr>
        <w:pStyle w:val="Heading1"/>
        <w:spacing w:before="0"/>
      </w:pPr>
      <w:r w:rsidRPr="00A778B6">
        <w:t>Starter Activit</w:t>
      </w:r>
      <w:r w:rsidR="009F4A0C" w:rsidRPr="00A778B6">
        <w:t>y One</w:t>
      </w:r>
    </w:p>
    <w:p w14:paraId="2F3BAA56" w14:textId="170F7058" w:rsidR="007344E4" w:rsidRPr="007344E4" w:rsidRDefault="00326F8C" w:rsidP="0071480A">
      <w:pPr>
        <w:pStyle w:val="Heading2"/>
      </w:pPr>
      <w:r>
        <w:t>On Special</w:t>
      </w:r>
    </w:p>
    <w:p w14:paraId="0B659DAB" w14:textId="7D8A765C" w:rsidR="00B551A9" w:rsidRPr="00326F8C" w:rsidRDefault="00326F8C" w:rsidP="00E52D3E">
      <w:r w:rsidRPr="00326F8C">
        <w:t>In this task, students will determine how many advertisements in</w:t>
      </w:r>
      <w:r>
        <w:t xml:space="preserve"> supermarket</w:t>
      </w:r>
      <w:r w:rsidRPr="00326F8C">
        <w:t xml:space="preserve"> </w:t>
      </w:r>
      <w:r>
        <w:t xml:space="preserve">‘specials’ </w:t>
      </w:r>
      <w:r w:rsidRPr="00326F8C">
        <w:t>brochures promote overconsumption.</w:t>
      </w:r>
    </w:p>
    <w:p w14:paraId="4EC02B08" w14:textId="3827AE5F" w:rsidR="00B551A9" w:rsidRPr="00326F8C" w:rsidRDefault="00326F8C" w:rsidP="00E52D3E">
      <w:r w:rsidRPr="00326F8C">
        <w:t xml:space="preserve">Distribute </w:t>
      </w:r>
      <w:r>
        <w:t xml:space="preserve">a selection of supermarket ‘specials’ </w:t>
      </w:r>
      <w:r w:rsidRPr="00326F8C">
        <w:t>brochures to students.</w:t>
      </w:r>
    </w:p>
    <w:p w14:paraId="6A4C6D17" w14:textId="77777777" w:rsidR="00326F8C" w:rsidRPr="00326F8C" w:rsidRDefault="00326F8C" w:rsidP="00E52D3E">
      <w:r w:rsidRPr="00326F8C">
        <w:t>Ask students to:</w:t>
      </w:r>
    </w:p>
    <w:p w14:paraId="04EFE997" w14:textId="08C02933" w:rsidR="00326F8C" w:rsidRPr="00326F8C" w:rsidRDefault="00326F8C" w:rsidP="00326F8C">
      <w:pPr>
        <w:pStyle w:val="ListParagraph"/>
        <w:numPr>
          <w:ilvl w:val="0"/>
          <w:numId w:val="5"/>
        </w:numPr>
      </w:pPr>
      <w:r w:rsidRPr="00326F8C">
        <w:t>Circle all the foods that belong in the Australian Guide to Healthy Eating (including the Eat Small Amounts section) in green; and</w:t>
      </w:r>
    </w:p>
    <w:p w14:paraId="1F021845" w14:textId="4EF93BF4" w:rsidR="00326F8C" w:rsidRPr="00326F8C" w:rsidRDefault="00326F8C" w:rsidP="00326F8C">
      <w:pPr>
        <w:pStyle w:val="ListParagraph"/>
        <w:numPr>
          <w:ilvl w:val="0"/>
          <w:numId w:val="5"/>
        </w:numPr>
      </w:pPr>
      <w:r w:rsidRPr="00326F8C">
        <w:t>Circle all the foods in the discretionary section of the Australian Guide to Healthy Eating in red.</w:t>
      </w:r>
    </w:p>
    <w:p w14:paraId="4A7DE2D8" w14:textId="795A4203" w:rsidR="00326F8C" w:rsidRPr="00326F8C" w:rsidRDefault="00326F8C" w:rsidP="00326F8C">
      <w:pPr>
        <w:pStyle w:val="ListParagraph"/>
        <w:numPr>
          <w:ilvl w:val="0"/>
          <w:numId w:val="5"/>
        </w:numPr>
      </w:pPr>
      <w:r w:rsidRPr="00326F8C">
        <w:t>Students should then count up how many foods are in each section.</w:t>
      </w:r>
    </w:p>
    <w:p w14:paraId="16A3595D" w14:textId="69F3A690" w:rsidR="00326F8C" w:rsidRDefault="00326F8C" w:rsidP="00E52D3E">
      <w:pPr>
        <w:rPr>
          <w:b/>
          <w:bCs/>
        </w:rPr>
      </w:pPr>
      <w:r>
        <w:rPr>
          <w:b/>
          <w:bCs/>
        </w:rPr>
        <w:t>Class Discussion:</w:t>
      </w:r>
    </w:p>
    <w:p w14:paraId="4349D9D3" w14:textId="111C6415" w:rsidR="00326F8C" w:rsidRPr="00326F8C" w:rsidRDefault="00326F8C" w:rsidP="00326F8C">
      <w:pPr>
        <w:pStyle w:val="ListParagraph"/>
        <w:numPr>
          <w:ilvl w:val="0"/>
          <w:numId w:val="4"/>
        </w:numPr>
      </w:pPr>
      <w:r w:rsidRPr="00326F8C">
        <w:t>How many foods advertised belong in the Australian Guide to Healthy Eating?</w:t>
      </w:r>
    </w:p>
    <w:p w14:paraId="093831D4" w14:textId="15A5336B" w:rsidR="00326F8C" w:rsidRPr="00326F8C" w:rsidRDefault="00326F8C" w:rsidP="00326F8C">
      <w:pPr>
        <w:pStyle w:val="ListParagraph"/>
        <w:numPr>
          <w:ilvl w:val="0"/>
          <w:numId w:val="4"/>
        </w:numPr>
      </w:pPr>
      <w:r w:rsidRPr="00326F8C">
        <w:t>How many foods advertised belong in the discretionary group?</w:t>
      </w:r>
    </w:p>
    <w:p w14:paraId="7DB25EFE" w14:textId="2954F5A2" w:rsidR="00326F8C" w:rsidRPr="00326F8C" w:rsidRDefault="00326F8C" w:rsidP="00326F8C">
      <w:pPr>
        <w:pStyle w:val="ListParagraph"/>
        <w:numPr>
          <w:ilvl w:val="0"/>
          <w:numId w:val="4"/>
        </w:numPr>
      </w:pPr>
      <w:r w:rsidRPr="00326F8C">
        <w:t>Do these results surprise you?</w:t>
      </w:r>
    </w:p>
    <w:p w14:paraId="1ADD4B06" w14:textId="3A03B390" w:rsidR="00326F8C" w:rsidRPr="00326F8C" w:rsidRDefault="00326F8C" w:rsidP="00326F8C">
      <w:pPr>
        <w:pStyle w:val="ListParagraph"/>
        <w:numPr>
          <w:ilvl w:val="0"/>
          <w:numId w:val="4"/>
        </w:numPr>
      </w:pPr>
      <w:r w:rsidRPr="00326F8C">
        <w:t>How might this impact people’s shopping behaviour?</w:t>
      </w:r>
    </w:p>
    <w:p w14:paraId="3B0C7ED1" w14:textId="655954AA" w:rsidR="00326F8C" w:rsidRDefault="00326F8C" w:rsidP="00326F8C">
      <w:pPr>
        <w:pStyle w:val="ListParagraph"/>
        <w:numPr>
          <w:ilvl w:val="0"/>
          <w:numId w:val="4"/>
        </w:numPr>
      </w:pPr>
      <w:r w:rsidRPr="00326F8C">
        <w:t>Other than reducing the price of food, what other methods does the supermarket use to get people to buy more food and overconsume?</w:t>
      </w:r>
    </w:p>
    <w:p w14:paraId="647BB986" w14:textId="21F2B039" w:rsidR="00851A66" w:rsidRDefault="00851A66">
      <w:pPr>
        <w:rPr>
          <w:b/>
          <w:bCs/>
        </w:rPr>
      </w:pPr>
      <w:r>
        <w:rPr>
          <w:b/>
          <w:bCs/>
        </w:rPr>
        <w:br w:type="page"/>
      </w:r>
    </w:p>
    <w:p w14:paraId="3E615CE4" w14:textId="0914C3DD" w:rsidR="00851A66" w:rsidRDefault="00851A66" w:rsidP="00851A66">
      <w:pPr>
        <w:pStyle w:val="Heading1"/>
        <w:spacing w:before="0"/>
      </w:pPr>
      <w:r w:rsidRPr="00A778B6">
        <w:lastRenderedPageBreak/>
        <w:t xml:space="preserve">Starter Activity </w:t>
      </w:r>
      <w:r>
        <w:t>Two</w:t>
      </w:r>
    </w:p>
    <w:p w14:paraId="38356A60" w14:textId="13C3AE1A" w:rsidR="00851A66" w:rsidRDefault="00851A66" w:rsidP="00851A66">
      <w:pPr>
        <w:pStyle w:val="Heading2"/>
      </w:pPr>
      <w:r>
        <w:t>Sedentary Activities</w:t>
      </w:r>
    </w:p>
    <w:p w14:paraId="54FAD464" w14:textId="20A94B13" w:rsidR="00851A66" w:rsidRDefault="00851A66" w:rsidP="00851A66">
      <w:r>
        <w:t>List as many sedentary activities related to the food system as you can!</w:t>
      </w:r>
    </w:p>
    <w:p w14:paraId="30095756" w14:textId="09218461" w:rsidR="00851A66" w:rsidRDefault="00851A66" w:rsidP="00851A66">
      <w:pPr>
        <w:pStyle w:val="Heading2"/>
      </w:pPr>
      <w:r>
        <w:t>Overconsumption</w:t>
      </w:r>
    </w:p>
    <w:p w14:paraId="71684532" w14:textId="1B2AE413" w:rsidR="00851A66" w:rsidRDefault="00851A66" w:rsidP="00851A66">
      <w:r>
        <w:t>List reasons people overconsume food as you can!</w:t>
      </w:r>
    </w:p>
    <w:p w14:paraId="19B1ECF3" w14:textId="77777777" w:rsidR="00851A66" w:rsidRDefault="00851A66" w:rsidP="00851A66"/>
    <w:p w14:paraId="26C6E227" w14:textId="36DEB262" w:rsidR="00851A66" w:rsidRDefault="00851A66" w:rsidP="00851A66"/>
    <w:p w14:paraId="186E26A1" w14:textId="77777777" w:rsidR="00851A66" w:rsidRPr="00851A66" w:rsidRDefault="00851A66" w:rsidP="00851A66"/>
    <w:p w14:paraId="765F3AD8" w14:textId="77777777" w:rsidR="00326F8C" w:rsidRDefault="00326F8C" w:rsidP="00E52D3E">
      <w:pPr>
        <w:rPr>
          <w:b/>
          <w:bCs/>
        </w:rPr>
      </w:pPr>
    </w:p>
    <w:p w14:paraId="71079873" w14:textId="77777777" w:rsidR="00326F8C" w:rsidRDefault="00326F8C" w:rsidP="00E52D3E"/>
    <w:p w14:paraId="6EB0BFD3" w14:textId="336133DE" w:rsidR="00FC1E77" w:rsidRDefault="00FC1E77" w:rsidP="00FC1E77">
      <w:pPr>
        <w:pStyle w:val="Heading1"/>
      </w:pPr>
    </w:p>
    <w:sectPr w:rsidR="00FC1E77" w:rsidSect="00575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AC3C" w14:textId="77777777" w:rsidR="006E5658" w:rsidRDefault="006E5658" w:rsidP="009F4A0C">
      <w:pPr>
        <w:spacing w:before="0" w:after="0" w:line="240" w:lineRule="auto"/>
      </w:pPr>
      <w:r>
        <w:separator/>
      </w:r>
    </w:p>
  </w:endnote>
  <w:endnote w:type="continuationSeparator" w:id="0">
    <w:p w14:paraId="09B5E12E" w14:textId="77777777" w:rsidR="006E5658" w:rsidRDefault="006E5658" w:rsidP="009F4A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A08C" w14:textId="77777777" w:rsidR="00D24852" w:rsidRDefault="00D24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CE72" w14:textId="0B510E60" w:rsidR="00D24852" w:rsidRDefault="00C8116B">
    <w:pPr>
      <w:pStyle w:val="Footer"/>
    </w:pPr>
    <w:r>
      <w:rPr>
        <w:rFonts w:cs="Arial"/>
      </w:rPr>
      <w:t>©</w:t>
    </w:r>
    <w:r>
      <w:t xml:space="preserve"> Food Ed Assist </w:t>
    </w:r>
    <w:hyperlink r:id="rId1" w:history="1">
      <w:r>
        <w:rPr>
          <w:rStyle w:val="Hyperlink"/>
        </w:rPr>
        <w:t>www.foodstudiesonline.com.au</w:t>
      </w:r>
    </w:hyperlink>
    <w:r>
      <w:t xml:space="preserve"> </w:t>
    </w:r>
    <w:r>
      <w:tab/>
      <w:t xml:space="preserve">                                                                                </w:t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00E0" w14:textId="77777777" w:rsidR="00D24852" w:rsidRDefault="00D2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1519" w14:textId="77777777" w:rsidR="006E5658" w:rsidRDefault="006E5658" w:rsidP="009F4A0C">
      <w:pPr>
        <w:spacing w:before="0" w:after="0" w:line="240" w:lineRule="auto"/>
      </w:pPr>
      <w:r>
        <w:separator/>
      </w:r>
    </w:p>
  </w:footnote>
  <w:footnote w:type="continuationSeparator" w:id="0">
    <w:p w14:paraId="2077B09F" w14:textId="77777777" w:rsidR="006E5658" w:rsidRDefault="006E5658" w:rsidP="009F4A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AFA5" w14:textId="77777777" w:rsidR="00D24852" w:rsidRDefault="00D24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7AAD0956" w14:textId="0870F372" w:rsidR="009F4A0C" w:rsidRPr="00AF4F94" w:rsidRDefault="00AF4F94" w:rsidP="00AF4F94">
        <w:pPr>
          <w:pStyle w:val="Header"/>
          <w:tabs>
            <w:tab w:val="left" w:pos="8505"/>
          </w:tabs>
          <w:spacing w:after="120"/>
          <w:jc w:val="right"/>
          <w:rPr>
            <w:szCs w:val="20"/>
          </w:rPr>
        </w:pPr>
        <w:r>
          <w:rPr>
            <w:szCs w:val="20"/>
          </w:rPr>
          <w:t xml:space="preserve">Unit 3 – Outcome </w:t>
        </w:r>
        <w:r w:rsidR="00D24852">
          <w:rPr>
            <w:szCs w:val="20"/>
          </w:rPr>
          <w:t>2</w:t>
        </w:r>
        <w:r>
          <w:rPr>
            <w:szCs w:val="20"/>
          </w:rPr>
          <w:t xml:space="preserve"> - Topic </w:t>
        </w:r>
        <w:r w:rsidR="00326F8C">
          <w:rPr>
            <w:szCs w:val="20"/>
          </w:rPr>
          <w:t>6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7441" w14:textId="77777777" w:rsidR="00D24852" w:rsidRDefault="00D24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2A3"/>
    <w:multiLevelType w:val="hybridMultilevel"/>
    <w:tmpl w:val="B3160606"/>
    <w:lvl w:ilvl="0" w:tplc="6D327DC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65AD1"/>
    <w:multiLevelType w:val="hybridMultilevel"/>
    <w:tmpl w:val="8222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178DD"/>
    <w:multiLevelType w:val="hybridMultilevel"/>
    <w:tmpl w:val="0608DE0A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EA38D8"/>
    <w:multiLevelType w:val="hybridMultilevel"/>
    <w:tmpl w:val="FEC203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44C42"/>
    <w:multiLevelType w:val="multilevel"/>
    <w:tmpl w:val="65EE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61289">
    <w:abstractNumId w:val="4"/>
  </w:num>
  <w:num w:numId="2" w16cid:durableId="1673140359">
    <w:abstractNumId w:val="0"/>
  </w:num>
  <w:num w:numId="3" w16cid:durableId="55982198">
    <w:abstractNumId w:val="2"/>
  </w:num>
  <w:num w:numId="4" w16cid:durableId="71972539">
    <w:abstractNumId w:val="3"/>
  </w:num>
  <w:num w:numId="5" w16cid:durableId="321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MDI0tzAwNbA0MDZT0lEKTi0uzszPAykwNKoFAP6Pt7stAAAA"/>
  </w:docVars>
  <w:rsids>
    <w:rsidRoot w:val="000B0957"/>
    <w:rsid w:val="00016878"/>
    <w:rsid w:val="000304BA"/>
    <w:rsid w:val="0004236F"/>
    <w:rsid w:val="000B0957"/>
    <w:rsid w:val="000C757C"/>
    <w:rsid w:val="0012461F"/>
    <w:rsid w:val="001A0C83"/>
    <w:rsid w:val="00214475"/>
    <w:rsid w:val="00220923"/>
    <w:rsid w:val="00254521"/>
    <w:rsid w:val="002A6FD7"/>
    <w:rsid w:val="002C1D66"/>
    <w:rsid w:val="00316B19"/>
    <w:rsid w:val="00317711"/>
    <w:rsid w:val="00326F8C"/>
    <w:rsid w:val="00395BC7"/>
    <w:rsid w:val="003D4A84"/>
    <w:rsid w:val="003D5C98"/>
    <w:rsid w:val="0040189D"/>
    <w:rsid w:val="004907E5"/>
    <w:rsid w:val="004945BA"/>
    <w:rsid w:val="004A4453"/>
    <w:rsid w:val="004F20EC"/>
    <w:rsid w:val="004F57FD"/>
    <w:rsid w:val="00575CC0"/>
    <w:rsid w:val="005A76A0"/>
    <w:rsid w:val="005E270E"/>
    <w:rsid w:val="005F4710"/>
    <w:rsid w:val="006258A5"/>
    <w:rsid w:val="00664466"/>
    <w:rsid w:val="00686679"/>
    <w:rsid w:val="006A4A75"/>
    <w:rsid w:val="006E5658"/>
    <w:rsid w:val="006F2171"/>
    <w:rsid w:val="0071480A"/>
    <w:rsid w:val="007344E4"/>
    <w:rsid w:val="00753BDE"/>
    <w:rsid w:val="007B0C6A"/>
    <w:rsid w:val="00851A66"/>
    <w:rsid w:val="008821E6"/>
    <w:rsid w:val="00884668"/>
    <w:rsid w:val="008F3060"/>
    <w:rsid w:val="00910C07"/>
    <w:rsid w:val="00937ABA"/>
    <w:rsid w:val="009425C9"/>
    <w:rsid w:val="009D4140"/>
    <w:rsid w:val="009F4A0C"/>
    <w:rsid w:val="00A40392"/>
    <w:rsid w:val="00A778B6"/>
    <w:rsid w:val="00AC2AAF"/>
    <w:rsid w:val="00AE2876"/>
    <w:rsid w:val="00AF4F94"/>
    <w:rsid w:val="00B05CC3"/>
    <w:rsid w:val="00B551A9"/>
    <w:rsid w:val="00B6302F"/>
    <w:rsid w:val="00B649A1"/>
    <w:rsid w:val="00BD0A09"/>
    <w:rsid w:val="00BF1132"/>
    <w:rsid w:val="00C04BB2"/>
    <w:rsid w:val="00C8116B"/>
    <w:rsid w:val="00CA2E80"/>
    <w:rsid w:val="00D10390"/>
    <w:rsid w:val="00D24852"/>
    <w:rsid w:val="00D959EA"/>
    <w:rsid w:val="00E04395"/>
    <w:rsid w:val="00E27401"/>
    <w:rsid w:val="00E52D3E"/>
    <w:rsid w:val="00ED2331"/>
    <w:rsid w:val="00EE09BB"/>
    <w:rsid w:val="00F17A98"/>
    <w:rsid w:val="00FB05A9"/>
    <w:rsid w:val="00FC1E77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724F"/>
  <w15:chartTrackingRefBased/>
  <w15:docId w15:val="{A57EEA4A-D96D-4443-BE4B-DD095058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57"/>
  </w:style>
  <w:style w:type="paragraph" w:styleId="Heading1">
    <w:name w:val="heading 1"/>
    <w:basedOn w:val="Normal"/>
    <w:next w:val="Normal"/>
    <w:link w:val="Heading1Char"/>
    <w:uiPriority w:val="9"/>
    <w:qFormat/>
    <w:rsid w:val="000B0957"/>
    <w:pPr>
      <w:keepNext/>
      <w:keepLines/>
      <w:spacing w:before="240" w:after="0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480A"/>
    <w:pPr>
      <w:keepNext/>
      <w:keepLines/>
      <w:outlineLvl w:val="1"/>
    </w:pPr>
    <w:rPr>
      <w:rFonts w:eastAsiaTheme="majorEastAsia" w:cstheme="majorBidi"/>
      <w:b/>
      <w:color w:val="ED7D31" w:themeColor="accent2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D4A84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A84"/>
    <w:rPr>
      <w:rFonts w:ascii="Century Gothic" w:eastAsiaTheme="majorEastAsia" w:hAnsi="Century Gothic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1480A"/>
    <w:rPr>
      <w:rFonts w:eastAsiaTheme="majorEastAsia" w:cstheme="majorBidi"/>
      <w:b/>
      <w:color w:val="ED7D31" w:themeColor="accent2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B0957"/>
    <w:rPr>
      <w:rFonts w:eastAsiaTheme="majorEastAsia" w:cstheme="majorBidi"/>
      <w:b/>
      <w:color w:val="ED7D31" w:themeColor="accent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0957"/>
    <w:rPr>
      <w:color w:val="0070C0"/>
      <w:u w:val="single"/>
    </w:rPr>
  </w:style>
  <w:style w:type="table" w:styleId="TableGrid">
    <w:name w:val="Table Grid"/>
    <w:basedOn w:val="TableNormal"/>
    <w:uiPriority w:val="39"/>
    <w:rsid w:val="000B095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F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304BA"/>
    <w:rPr>
      <w:b/>
      <w:bCs/>
    </w:rPr>
  </w:style>
  <w:style w:type="paragraph" w:styleId="ListParagraph">
    <w:name w:val="List Paragraph"/>
    <w:basedOn w:val="Normal"/>
    <w:uiPriority w:val="34"/>
    <w:qFormat/>
    <w:rsid w:val="00B64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A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A0C"/>
  </w:style>
  <w:style w:type="paragraph" w:styleId="Footer">
    <w:name w:val="footer"/>
    <w:basedOn w:val="Normal"/>
    <w:link w:val="FooterChar"/>
    <w:uiPriority w:val="99"/>
    <w:unhideWhenUsed/>
    <w:rsid w:val="009F4A0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0C"/>
  </w:style>
  <w:style w:type="character" w:styleId="UnresolvedMention">
    <w:name w:val="Unresolved Mention"/>
    <w:basedOn w:val="DefaultParagraphFont"/>
    <w:uiPriority w:val="99"/>
    <w:semiHidden/>
    <w:unhideWhenUsed/>
    <w:rsid w:val="004A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studiesonl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70164-001F-421A-B343-DB776097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907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micah mittra</cp:lastModifiedBy>
  <cp:revision>5</cp:revision>
  <dcterms:created xsi:type="dcterms:W3CDTF">2022-10-08T23:03:00Z</dcterms:created>
  <dcterms:modified xsi:type="dcterms:W3CDTF">2022-10-23T05:25:00Z</dcterms:modified>
</cp:coreProperties>
</file>