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6A33AF33" w:rsidR="00C57ACC" w:rsidRPr="00C57ACC" w:rsidRDefault="002831AB" w:rsidP="006C2D70">
      <w:pPr>
        <w:pStyle w:val="Heading1"/>
        <w:spacing w:before="120" w:after="120" w:line="240" w:lineRule="auto"/>
      </w:pPr>
      <w:r>
        <w:t>Exam Preparation</w:t>
      </w:r>
      <w:r w:rsidR="00FE79F4">
        <w:t xml:space="preserve"> Answers</w:t>
      </w:r>
    </w:p>
    <w:p w14:paraId="3CE08CF3" w14:textId="0EEB957D" w:rsidR="00837A00" w:rsidRPr="001B7C56" w:rsidRDefault="00837A00" w:rsidP="001B7C56">
      <w:pPr>
        <w:pStyle w:val="Heading2"/>
      </w:pPr>
      <w:r w:rsidRPr="001B7C56">
        <w:t xml:space="preserve">Multiple-Choice Questions </w:t>
      </w:r>
      <w:r w:rsidRPr="00AB7D5E">
        <w:rPr>
          <w:b w:val="0"/>
          <w:bCs/>
          <w:color w:val="auto"/>
        </w:rPr>
        <w:t>(5 marks)</w:t>
      </w:r>
    </w:p>
    <w:p w14:paraId="08570A4C" w14:textId="62F31599" w:rsidR="001B7C56" w:rsidRPr="009F71C2" w:rsidRDefault="004C1DCB" w:rsidP="00316E66">
      <w:pPr>
        <w:rPr>
          <w:rFonts w:cs="Arial"/>
          <w:szCs w:val="20"/>
          <w:lang w:val="en-US"/>
        </w:rPr>
      </w:pPr>
      <w:bookmarkStart w:id="0" w:name="_Hlk108681635"/>
      <w:r w:rsidRPr="009F71C2">
        <w:rPr>
          <w:rFonts w:cs="Arial"/>
          <w:b/>
          <w:bCs/>
          <w:szCs w:val="20"/>
          <w:lang w:val="en-US"/>
        </w:rPr>
        <w:t xml:space="preserve">Choose </w:t>
      </w:r>
      <w:r w:rsidRPr="009F71C2">
        <w:rPr>
          <w:rFonts w:cs="Arial"/>
          <w:szCs w:val="20"/>
          <w:lang w:val="en-US"/>
        </w:rPr>
        <w:t xml:space="preserve">the response that is correct or that </w:t>
      </w:r>
      <w:r w:rsidRPr="009F71C2">
        <w:rPr>
          <w:rFonts w:cs="Arial"/>
          <w:b/>
          <w:bCs/>
          <w:szCs w:val="20"/>
          <w:lang w:val="en-US"/>
        </w:rPr>
        <w:t>best answers</w:t>
      </w:r>
      <w:r w:rsidRPr="009F71C2">
        <w:rPr>
          <w:rFonts w:cs="Arial"/>
          <w:szCs w:val="20"/>
          <w:lang w:val="en-US"/>
        </w:rPr>
        <w:t xml:space="preserve"> the question.</w:t>
      </w:r>
    </w:p>
    <w:bookmarkEnd w:id="0"/>
    <w:p w14:paraId="42B550D8" w14:textId="77777777" w:rsidR="003747F7" w:rsidRPr="00522943" w:rsidRDefault="003747F7" w:rsidP="00C7440D">
      <w:pPr>
        <w:rPr>
          <w:rFonts w:cs="Arial"/>
          <w:b/>
          <w:bCs/>
          <w:szCs w:val="20"/>
          <w:lang w:val="en-US"/>
        </w:rPr>
      </w:pPr>
      <w:r w:rsidRPr="00522943">
        <w:rPr>
          <w:rFonts w:cs="Arial"/>
          <w:b/>
          <w:bCs/>
          <w:szCs w:val="20"/>
          <w:lang w:val="en-US"/>
        </w:rPr>
        <w:t>Question1</w:t>
      </w:r>
    </w:p>
    <w:p w14:paraId="58943809" w14:textId="77777777" w:rsidR="0040446D" w:rsidRPr="00767664" w:rsidRDefault="0040446D" w:rsidP="00E3516F">
      <w:pPr>
        <w:rPr>
          <w:rFonts w:cs="Arial"/>
          <w:szCs w:val="20"/>
          <w:lang w:val="en-US"/>
        </w:rPr>
      </w:pPr>
      <w:r w:rsidRPr="00767664">
        <w:rPr>
          <w:rFonts w:cs="Arial"/>
          <w:szCs w:val="20"/>
          <w:lang w:val="en-US"/>
        </w:rPr>
        <w:t xml:space="preserve">The "White Australia" immigration policy aimed to ensure:    </w:t>
      </w:r>
    </w:p>
    <w:p w14:paraId="49369CCB" w14:textId="6083FDDA" w:rsidR="0040446D" w:rsidRPr="00CD3A70" w:rsidRDefault="0040446D" w:rsidP="00461692">
      <w:pPr>
        <w:pStyle w:val="ListParagraph"/>
        <w:numPr>
          <w:ilvl w:val="0"/>
          <w:numId w:val="1"/>
        </w:numPr>
        <w:ind w:left="714" w:hanging="357"/>
        <w:contextualSpacing w:val="0"/>
        <w:rPr>
          <w:rFonts w:cs="Arial"/>
          <w:szCs w:val="20"/>
          <w:lang w:val="en-US"/>
        </w:rPr>
      </w:pPr>
      <w:r w:rsidRPr="00CD3A70">
        <w:rPr>
          <w:rFonts w:cs="Arial"/>
          <w:szCs w:val="20"/>
          <w:lang w:val="en-US"/>
        </w:rPr>
        <w:t xml:space="preserve">Indigenous Australians </w:t>
      </w:r>
      <w:r>
        <w:rPr>
          <w:rFonts w:cs="Arial"/>
          <w:szCs w:val="20"/>
          <w:lang w:val="en-US"/>
        </w:rPr>
        <w:t>were able to live as they wished.</w:t>
      </w:r>
      <w:r w:rsidRPr="00CD3A70">
        <w:rPr>
          <w:rFonts w:cs="Arial"/>
          <w:szCs w:val="20"/>
          <w:lang w:val="en-US"/>
        </w:rPr>
        <w:t xml:space="preserve"> </w:t>
      </w:r>
    </w:p>
    <w:p w14:paraId="4F29E452" w14:textId="3B43D4D3" w:rsidR="0040446D" w:rsidRPr="00CD3A70" w:rsidRDefault="0040446D" w:rsidP="00461692">
      <w:pPr>
        <w:pStyle w:val="ListParagraph"/>
        <w:numPr>
          <w:ilvl w:val="0"/>
          <w:numId w:val="1"/>
        </w:numPr>
        <w:ind w:left="714" w:hanging="357"/>
        <w:contextualSpacing w:val="0"/>
        <w:rPr>
          <w:rFonts w:cs="Arial"/>
          <w:szCs w:val="20"/>
          <w:lang w:val="en-US"/>
        </w:rPr>
      </w:pPr>
      <w:r>
        <w:rPr>
          <w:rFonts w:cs="Arial"/>
          <w:szCs w:val="20"/>
          <w:lang w:val="en-US"/>
        </w:rPr>
        <w:t>As an incentive to immigrate to Australia,</w:t>
      </w:r>
      <w:r w:rsidRPr="00CD3A70">
        <w:rPr>
          <w:rFonts w:cs="Arial"/>
          <w:szCs w:val="20"/>
          <w:lang w:val="en-US"/>
        </w:rPr>
        <w:t xml:space="preserve"> </w:t>
      </w:r>
      <w:r>
        <w:rPr>
          <w:rFonts w:cs="Arial"/>
          <w:szCs w:val="20"/>
          <w:lang w:val="en-US"/>
        </w:rPr>
        <w:t>immigrants were promised higher wages than Australians received.</w:t>
      </w:r>
    </w:p>
    <w:p w14:paraId="1529100F" w14:textId="77777777" w:rsidR="0040446D" w:rsidRPr="006B7125" w:rsidRDefault="0040446D" w:rsidP="00461692">
      <w:pPr>
        <w:pStyle w:val="ListParagraph"/>
        <w:numPr>
          <w:ilvl w:val="0"/>
          <w:numId w:val="1"/>
        </w:numPr>
        <w:ind w:left="714" w:hanging="357"/>
        <w:contextualSpacing w:val="0"/>
        <w:rPr>
          <w:rFonts w:cs="Arial"/>
          <w:iCs/>
          <w:color w:val="0070C0"/>
          <w:szCs w:val="20"/>
          <w:lang w:val="en-US"/>
        </w:rPr>
      </w:pPr>
      <w:r w:rsidRPr="006B7125">
        <w:rPr>
          <w:rFonts w:cs="Arial"/>
          <w:iCs/>
          <w:color w:val="0070C0"/>
          <w:szCs w:val="20"/>
          <w:lang w:val="en-US"/>
        </w:rPr>
        <w:t xml:space="preserve">Immigrants were primarily from British countries </w:t>
      </w:r>
    </w:p>
    <w:p w14:paraId="6359C300" w14:textId="77777777" w:rsidR="0040446D" w:rsidRPr="00CD3A70" w:rsidRDefault="0040446D" w:rsidP="00461692">
      <w:pPr>
        <w:pStyle w:val="ListParagraph"/>
        <w:numPr>
          <w:ilvl w:val="0"/>
          <w:numId w:val="1"/>
        </w:numPr>
        <w:ind w:left="714" w:hanging="357"/>
        <w:contextualSpacing w:val="0"/>
        <w:rPr>
          <w:rFonts w:cs="Arial"/>
          <w:szCs w:val="20"/>
          <w:lang w:val="en-US"/>
        </w:rPr>
      </w:pPr>
      <w:r w:rsidRPr="00CD3A70">
        <w:rPr>
          <w:rFonts w:cs="Arial"/>
          <w:szCs w:val="20"/>
          <w:lang w:val="en-US"/>
        </w:rPr>
        <w:t xml:space="preserve">All of the above   </w:t>
      </w:r>
    </w:p>
    <w:tbl>
      <w:tblPr>
        <w:tblStyle w:val="TableGrid"/>
        <w:tblW w:w="0" w:type="auto"/>
        <w:tblInd w:w="279" w:type="dxa"/>
        <w:tblLook w:val="04A0" w:firstRow="1" w:lastRow="0" w:firstColumn="1" w:lastColumn="0" w:noHBand="0" w:noVBand="1"/>
      </w:tblPr>
      <w:tblGrid>
        <w:gridCol w:w="9915"/>
      </w:tblGrid>
      <w:tr w:rsidR="0023685B" w:rsidRPr="002E272B" w14:paraId="691E3290" w14:textId="77777777" w:rsidTr="0023685B">
        <w:tc>
          <w:tcPr>
            <w:tcW w:w="9915" w:type="dxa"/>
          </w:tcPr>
          <w:p w14:paraId="22052290" w14:textId="36E552BC" w:rsidR="0023685B" w:rsidRPr="002E272B" w:rsidRDefault="0023685B" w:rsidP="0023685B">
            <w:pPr>
              <w:spacing w:before="120" w:after="120" w:line="288" w:lineRule="auto"/>
              <w:textAlignment w:val="baseline"/>
              <w:rPr>
                <w:rFonts w:ascii="Arial" w:hAnsi="Arial" w:cs="Arial"/>
                <w:color w:val="000000"/>
                <w:sz w:val="20"/>
                <w:szCs w:val="20"/>
                <w:shd w:val="clear" w:color="auto" w:fill="FFFFFF"/>
              </w:rPr>
            </w:pPr>
            <w:r w:rsidRPr="002E272B">
              <w:rPr>
                <w:rFonts w:ascii="Arial" w:eastAsia="Times New Roman" w:hAnsi="Arial" w:cs="Arial"/>
                <w:sz w:val="20"/>
                <w:szCs w:val="20"/>
                <w:lang w:eastAsia="en-AU"/>
              </w:rPr>
              <w:t xml:space="preserve">The answer is not A. </w:t>
            </w:r>
            <w:r w:rsidR="0040446D" w:rsidRPr="002E272B">
              <w:rPr>
                <w:rFonts w:ascii="Arial" w:eastAsia="Times New Roman" w:hAnsi="Arial" w:cs="Arial"/>
                <w:sz w:val="20"/>
                <w:szCs w:val="20"/>
                <w:lang w:eastAsia="en-AU"/>
              </w:rPr>
              <w:t>Indigenous Austr</w:t>
            </w:r>
            <w:r w:rsidR="002E272B" w:rsidRPr="002E272B">
              <w:rPr>
                <w:rFonts w:ascii="Arial" w:eastAsia="Times New Roman" w:hAnsi="Arial" w:cs="Arial"/>
                <w:sz w:val="20"/>
                <w:szCs w:val="20"/>
                <w:lang w:eastAsia="en-AU"/>
              </w:rPr>
              <w:t>a</w:t>
            </w:r>
            <w:r w:rsidR="0040446D" w:rsidRPr="002E272B">
              <w:rPr>
                <w:rFonts w:ascii="Arial" w:eastAsia="Times New Roman" w:hAnsi="Arial" w:cs="Arial"/>
                <w:sz w:val="20"/>
                <w:szCs w:val="20"/>
                <w:lang w:eastAsia="en-AU"/>
              </w:rPr>
              <w:t xml:space="preserve">lians </w:t>
            </w:r>
            <w:r w:rsidR="002E272B" w:rsidRPr="002E272B">
              <w:rPr>
                <w:rFonts w:ascii="Arial" w:hAnsi="Arial" w:cs="Arial"/>
                <w:sz w:val="20"/>
                <w:szCs w:val="20"/>
              </w:rPr>
              <w:t>were required to assimilate with the white Australian population.</w:t>
            </w:r>
          </w:p>
          <w:p w14:paraId="13259113" w14:textId="16A3B816" w:rsidR="0023685B" w:rsidRPr="002E272B" w:rsidRDefault="0023685B" w:rsidP="0023685B">
            <w:pPr>
              <w:spacing w:before="120" w:after="120" w:line="288" w:lineRule="auto"/>
              <w:textAlignment w:val="baseline"/>
              <w:rPr>
                <w:rFonts w:ascii="Arial" w:hAnsi="Arial" w:cs="Arial"/>
                <w:color w:val="000000"/>
                <w:sz w:val="20"/>
                <w:szCs w:val="20"/>
                <w:shd w:val="clear" w:color="auto" w:fill="FFFFFF"/>
              </w:rPr>
            </w:pPr>
            <w:r w:rsidRPr="002E272B">
              <w:rPr>
                <w:rFonts w:ascii="Arial" w:hAnsi="Arial" w:cs="Arial"/>
                <w:sz w:val="20"/>
                <w:szCs w:val="20"/>
              </w:rPr>
              <w:t>The answer is not B.</w:t>
            </w:r>
            <w:r w:rsidR="002E272B" w:rsidRPr="002E272B">
              <w:rPr>
                <w:rStyle w:val="Strong"/>
                <w:rFonts w:ascii="Arial" w:hAnsi="Arial" w:cs="Arial"/>
                <w:color w:val="000000"/>
                <w:sz w:val="20"/>
                <w:szCs w:val="20"/>
                <w:bdr w:val="none" w:sz="0" w:space="0" w:color="auto" w:frame="1"/>
                <w:shd w:val="clear" w:color="auto" w:fill="FFFFFF"/>
              </w:rPr>
              <w:t xml:space="preserve"> </w:t>
            </w:r>
            <w:r w:rsidR="002E272B" w:rsidRPr="002E272B">
              <w:rPr>
                <w:rStyle w:val="Strong"/>
                <w:rFonts w:ascii="Arial" w:hAnsi="Arial" w:cs="Arial"/>
                <w:b w:val="0"/>
                <w:bCs w:val="0"/>
                <w:color w:val="000000"/>
                <w:sz w:val="20"/>
                <w:szCs w:val="20"/>
                <w:bdr w:val="none" w:sz="0" w:space="0" w:color="auto" w:frame="1"/>
                <w:shd w:val="clear" w:color="auto" w:fill="FFFFFF"/>
              </w:rPr>
              <w:t>Immigrants were not paid higher ways; British immigrants only had to pay 10 pounds for their passage.</w:t>
            </w:r>
          </w:p>
          <w:p w14:paraId="73CFA631" w14:textId="0650FB96" w:rsidR="0023685B" w:rsidRPr="002E272B" w:rsidRDefault="0023685B" w:rsidP="0023685B">
            <w:pPr>
              <w:spacing w:before="120" w:after="120" w:line="288" w:lineRule="auto"/>
              <w:textAlignment w:val="baseline"/>
              <w:rPr>
                <w:rFonts w:ascii="Arial" w:hAnsi="Arial" w:cs="Arial"/>
                <w:color w:val="0070C0"/>
                <w:sz w:val="20"/>
                <w:szCs w:val="20"/>
                <w:shd w:val="clear" w:color="auto" w:fill="FFFFFF"/>
              </w:rPr>
            </w:pPr>
            <w:r w:rsidRPr="002E272B">
              <w:rPr>
                <w:rFonts w:ascii="Arial" w:hAnsi="Arial" w:cs="Arial"/>
                <w:color w:val="0070C0"/>
                <w:sz w:val="20"/>
                <w:szCs w:val="20"/>
              </w:rPr>
              <w:t xml:space="preserve">The answer is C. </w:t>
            </w:r>
            <w:r w:rsidR="002E272B" w:rsidRPr="002E272B">
              <w:rPr>
                <w:rFonts w:ascii="Arial" w:hAnsi="Arial" w:cs="Arial"/>
                <w:color w:val="0070C0"/>
                <w:sz w:val="20"/>
                <w:szCs w:val="20"/>
              </w:rPr>
              <w:t>This policy stipulated that the majority of immigrants should be of British descent.</w:t>
            </w:r>
          </w:p>
          <w:p w14:paraId="2555D6CD" w14:textId="03767E20" w:rsidR="0023685B" w:rsidRPr="002E272B" w:rsidRDefault="0023685B" w:rsidP="0023685B">
            <w:pPr>
              <w:spacing w:before="120" w:after="120" w:line="288" w:lineRule="auto"/>
              <w:textAlignment w:val="baseline"/>
              <w:rPr>
                <w:rFonts w:ascii="Arial" w:eastAsia="Times New Roman" w:hAnsi="Arial" w:cs="Arial"/>
                <w:sz w:val="20"/>
                <w:szCs w:val="20"/>
                <w:lang w:eastAsia="en-AU"/>
              </w:rPr>
            </w:pPr>
            <w:r w:rsidRPr="002E272B">
              <w:rPr>
                <w:rFonts w:ascii="Arial" w:hAnsi="Arial" w:cs="Arial"/>
                <w:color w:val="000000"/>
                <w:sz w:val="20"/>
                <w:szCs w:val="20"/>
                <w:shd w:val="clear" w:color="auto" w:fill="FFFFFF"/>
              </w:rPr>
              <w:t>The answer is not D.</w:t>
            </w:r>
          </w:p>
        </w:tc>
      </w:tr>
    </w:tbl>
    <w:p w14:paraId="60FCA2D0" w14:textId="77777777" w:rsidR="003747F7" w:rsidRPr="00522943" w:rsidRDefault="003747F7" w:rsidP="0023685B">
      <w:pPr>
        <w:spacing w:before="240"/>
        <w:rPr>
          <w:rFonts w:cs="Arial"/>
          <w:b/>
          <w:bCs/>
          <w:szCs w:val="20"/>
          <w:lang w:val="en-US"/>
        </w:rPr>
      </w:pPr>
      <w:r w:rsidRPr="00522943">
        <w:rPr>
          <w:rFonts w:cs="Arial"/>
          <w:b/>
          <w:bCs/>
          <w:szCs w:val="20"/>
          <w:lang w:val="en-US"/>
        </w:rPr>
        <w:t>Question 2</w:t>
      </w:r>
    </w:p>
    <w:p w14:paraId="7394D99F" w14:textId="085D22F4" w:rsidR="006B7125" w:rsidRPr="006B7125" w:rsidRDefault="006B7125" w:rsidP="006B7125">
      <w:pPr>
        <w:rPr>
          <w:rFonts w:cs="Arial"/>
          <w:szCs w:val="20"/>
          <w:lang w:val="en-US"/>
        </w:rPr>
      </w:pPr>
      <w:r w:rsidRPr="006B7125">
        <w:rPr>
          <w:rFonts w:cs="Arial"/>
          <w:szCs w:val="20"/>
          <w:lang w:val="en-US"/>
        </w:rPr>
        <w:t>During the years of the "White Australia policy," some workers</w:t>
      </w:r>
      <w:r>
        <w:rPr>
          <w:rFonts w:cs="Arial"/>
          <w:szCs w:val="20"/>
          <w:lang w:val="en-US"/>
        </w:rPr>
        <w:t xml:space="preserve"> who were not of British descent </w:t>
      </w:r>
      <w:r w:rsidRPr="006B7125">
        <w:rPr>
          <w:rFonts w:cs="Arial"/>
          <w:szCs w:val="20"/>
          <w:lang w:val="en-US"/>
        </w:rPr>
        <w:t xml:space="preserve">were permitted </w:t>
      </w:r>
      <w:r>
        <w:rPr>
          <w:rFonts w:cs="Arial"/>
          <w:szCs w:val="20"/>
          <w:lang w:val="en-US"/>
        </w:rPr>
        <w:t>to migrate to</w:t>
      </w:r>
      <w:r w:rsidRPr="006B7125">
        <w:rPr>
          <w:rFonts w:cs="Arial"/>
          <w:szCs w:val="20"/>
          <w:lang w:val="en-US"/>
        </w:rPr>
        <w:t xml:space="preserve"> Australia because:</w:t>
      </w:r>
    </w:p>
    <w:p w14:paraId="306D9795" w14:textId="6EE96A4B" w:rsidR="006B7125" w:rsidRPr="00CD3A70" w:rsidRDefault="006B7125" w:rsidP="00461692">
      <w:pPr>
        <w:pStyle w:val="ListParagraph"/>
        <w:numPr>
          <w:ilvl w:val="0"/>
          <w:numId w:val="3"/>
        </w:numPr>
        <w:contextualSpacing w:val="0"/>
        <w:rPr>
          <w:rFonts w:cs="Arial"/>
          <w:szCs w:val="20"/>
          <w:lang w:val="en-US"/>
        </w:rPr>
      </w:pPr>
      <w:r w:rsidRPr="00CD3A70">
        <w:rPr>
          <w:rFonts w:cs="Arial"/>
          <w:szCs w:val="20"/>
          <w:lang w:val="en-US"/>
        </w:rPr>
        <w:t>They needed to be reunited with their family members</w:t>
      </w:r>
      <w:r>
        <w:rPr>
          <w:rFonts w:cs="Arial"/>
          <w:szCs w:val="20"/>
          <w:lang w:val="en-US"/>
        </w:rPr>
        <w:t>.</w:t>
      </w:r>
    </w:p>
    <w:p w14:paraId="775CFB7A" w14:textId="4D025E53" w:rsidR="006B7125" w:rsidRPr="006B7125" w:rsidRDefault="006B7125" w:rsidP="00461692">
      <w:pPr>
        <w:pStyle w:val="ListParagraph"/>
        <w:numPr>
          <w:ilvl w:val="0"/>
          <w:numId w:val="3"/>
        </w:numPr>
        <w:contextualSpacing w:val="0"/>
        <w:rPr>
          <w:rFonts w:cs="Arial"/>
          <w:iCs/>
          <w:color w:val="0070C0"/>
          <w:szCs w:val="20"/>
          <w:lang w:val="en-US"/>
        </w:rPr>
      </w:pPr>
      <w:r w:rsidRPr="006B7125">
        <w:rPr>
          <w:rFonts w:cs="Arial"/>
          <w:iCs/>
          <w:color w:val="0070C0"/>
          <w:szCs w:val="20"/>
          <w:lang w:val="en-US"/>
        </w:rPr>
        <w:t xml:space="preserve">Workers were required for businesses that were valuable to the Australian economy. </w:t>
      </w:r>
    </w:p>
    <w:p w14:paraId="45287B0B" w14:textId="70BAE57A" w:rsidR="006B7125" w:rsidRPr="00CD3A70" w:rsidRDefault="006B7125" w:rsidP="00461692">
      <w:pPr>
        <w:pStyle w:val="ListParagraph"/>
        <w:numPr>
          <w:ilvl w:val="0"/>
          <w:numId w:val="3"/>
        </w:numPr>
        <w:contextualSpacing w:val="0"/>
        <w:rPr>
          <w:rFonts w:cs="Arial"/>
          <w:szCs w:val="20"/>
          <w:lang w:val="en-US"/>
        </w:rPr>
      </w:pPr>
      <w:r w:rsidRPr="00CD3A70">
        <w:rPr>
          <w:rFonts w:cs="Arial"/>
          <w:szCs w:val="20"/>
          <w:lang w:val="en-US"/>
        </w:rPr>
        <w:t>It helped Australians to learn how to speak Asian languages</w:t>
      </w:r>
      <w:r>
        <w:rPr>
          <w:rFonts w:cs="Arial"/>
          <w:szCs w:val="20"/>
          <w:lang w:val="en-US"/>
        </w:rPr>
        <w:t>.</w:t>
      </w:r>
    </w:p>
    <w:p w14:paraId="2AC6A955" w14:textId="0127AB6E" w:rsidR="006B7125" w:rsidRPr="006B7125" w:rsidRDefault="006B7125" w:rsidP="00461692">
      <w:pPr>
        <w:pStyle w:val="ListParagraph"/>
        <w:numPr>
          <w:ilvl w:val="0"/>
          <w:numId w:val="3"/>
        </w:numPr>
        <w:contextualSpacing w:val="0"/>
        <w:rPr>
          <w:rFonts w:cs="Arial"/>
          <w:szCs w:val="20"/>
          <w:lang w:val="en-US"/>
        </w:rPr>
      </w:pPr>
      <w:r w:rsidRPr="00CD3A70">
        <w:rPr>
          <w:rFonts w:cs="Arial"/>
          <w:szCs w:val="20"/>
          <w:lang w:val="en-US"/>
        </w:rPr>
        <w:t>Australians no longer wanted to consume British food</w:t>
      </w:r>
      <w:r>
        <w:rPr>
          <w:rFonts w:cs="Arial"/>
          <w:szCs w:val="20"/>
          <w:lang w:val="en-US"/>
        </w:rPr>
        <w:t>.</w:t>
      </w:r>
    </w:p>
    <w:tbl>
      <w:tblPr>
        <w:tblStyle w:val="TableGrid"/>
        <w:tblW w:w="0" w:type="auto"/>
        <w:tblInd w:w="279" w:type="dxa"/>
        <w:tblLook w:val="04A0" w:firstRow="1" w:lastRow="0" w:firstColumn="1" w:lastColumn="0" w:noHBand="0" w:noVBand="1"/>
      </w:tblPr>
      <w:tblGrid>
        <w:gridCol w:w="9915"/>
      </w:tblGrid>
      <w:tr w:rsidR="006B7125" w:rsidRPr="0023685B" w14:paraId="1407FB18" w14:textId="77777777" w:rsidTr="00E3516F">
        <w:tc>
          <w:tcPr>
            <w:tcW w:w="9915" w:type="dxa"/>
          </w:tcPr>
          <w:p w14:paraId="225AE4CB" w14:textId="38C1FF38" w:rsidR="006B7125" w:rsidRPr="006B7125" w:rsidRDefault="006B7125" w:rsidP="00E3516F">
            <w:pPr>
              <w:spacing w:before="120" w:after="120" w:line="288" w:lineRule="auto"/>
              <w:textAlignment w:val="baseline"/>
              <w:rPr>
                <w:rFonts w:ascii="Arial" w:hAnsi="Arial" w:cs="Arial"/>
                <w:b/>
                <w:bCs/>
                <w:color w:val="0070C0"/>
                <w:sz w:val="20"/>
                <w:szCs w:val="20"/>
                <w:shd w:val="clear" w:color="auto" w:fill="FFFFFF"/>
              </w:rPr>
            </w:pPr>
            <w:r w:rsidRPr="006B7125">
              <w:rPr>
                <w:rFonts w:ascii="Arial" w:hAnsi="Arial" w:cs="Arial"/>
                <w:color w:val="0070C0"/>
                <w:sz w:val="20"/>
                <w:szCs w:val="20"/>
              </w:rPr>
              <w:t>The answer is B.</w:t>
            </w:r>
            <w:r w:rsidRPr="006B7125">
              <w:rPr>
                <w:rFonts w:ascii="Arial" w:hAnsi="Arial" w:cs="Arial"/>
                <w:b/>
                <w:bCs/>
                <w:color w:val="0070C0"/>
                <w:sz w:val="20"/>
                <w:szCs w:val="20"/>
              </w:rPr>
              <w:t xml:space="preserve"> </w:t>
            </w:r>
            <w:r w:rsidRPr="006B7125">
              <w:rPr>
                <w:rFonts w:ascii="Arial" w:hAnsi="Arial" w:cs="Arial"/>
                <w:color w:val="0070C0"/>
                <w:sz w:val="20"/>
                <w:szCs w:val="20"/>
              </w:rPr>
              <w:t xml:space="preserve">The government </w:t>
            </w:r>
            <w:r>
              <w:rPr>
                <w:rFonts w:ascii="Arial" w:hAnsi="Arial" w:cs="Arial"/>
                <w:color w:val="0070C0"/>
                <w:sz w:val="20"/>
                <w:szCs w:val="20"/>
              </w:rPr>
              <w:t xml:space="preserve">desperately needed </w:t>
            </w:r>
            <w:r w:rsidRPr="006B7125">
              <w:rPr>
                <w:rFonts w:ascii="Arial" w:hAnsi="Arial" w:cs="Arial"/>
                <w:color w:val="0070C0"/>
                <w:sz w:val="20"/>
                <w:szCs w:val="20"/>
              </w:rPr>
              <w:t>workers in areas like the Snowy Mountains Hydro-Electric scheme</w:t>
            </w:r>
            <w:r>
              <w:rPr>
                <w:rFonts w:ascii="Arial" w:hAnsi="Arial" w:cs="Arial"/>
                <w:color w:val="0070C0"/>
                <w:sz w:val="20"/>
                <w:szCs w:val="20"/>
              </w:rPr>
              <w:t>; they, therefore, accepted immigrants who were not of British descent.</w:t>
            </w:r>
          </w:p>
        </w:tc>
      </w:tr>
    </w:tbl>
    <w:p w14:paraId="0A78A4BE" w14:textId="6EA16900" w:rsidR="003747F7" w:rsidRPr="006B7125" w:rsidRDefault="003747F7" w:rsidP="006B7125">
      <w:pPr>
        <w:textAlignment w:val="baseline"/>
        <w:rPr>
          <w:rFonts w:cs="Arial"/>
          <w:b/>
          <w:bCs/>
          <w:szCs w:val="20"/>
          <w:lang w:val="en-US"/>
        </w:rPr>
      </w:pPr>
      <w:r w:rsidRPr="006B7125">
        <w:rPr>
          <w:rFonts w:cs="Arial"/>
          <w:b/>
          <w:bCs/>
          <w:szCs w:val="20"/>
          <w:lang w:val="en-US"/>
        </w:rPr>
        <w:t>Question 3</w:t>
      </w:r>
    </w:p>
    <w:p w14:paraId="4B570C8B" w14:textId="77777777" w:rsidR="006B7125" w:rsidRPr="006B7125" w:rsidRDefault="006B7125" w:rsidP="006B7125">
      <w:pPr>
        <w:rPr>
          <w:rFonts w:cs="Arial"/>
          <w:szCs w:val="20"/>
          <w:lang w:val="en-US"/>
        </w:rPr>
      </w:pPr>
      <w:r w:rsidRPr="006B7125">
        <w:rPr>
          <w:rFonts w:cs="Arial"/>
          <w:szCs w:val="20"/>
          <w:lang w:val="en-US"/>
        </w:rPr>
        <w:t xml:space="preserve">Italian immigrants made their own ingredients because: </w:t>
      </w:r>
    </w:p>
    <w:p w14:paraId="65891712" w14:textId="2CB08B79" w:rsidR="006B7125" w:rsidRPr="00CD3A70" w:rsidRDefault="006B7125" w:rsidP="00461692">
      <w:pPr>
        <w:pStyle w:val="ListParagraph"/>
        <w:numPr>
          <w:ilvl w:val="0"/>
          <w:numId w:val="2"/>
        </w:numPr>
        <w:ind w:left="714" w:hanging="357"/>
        <w:contextualSpacing w:val="0"/>
        <w:rPr>
          <w:rFonts w:cs="Arial"/>
          <w:szCs w:val="20"/>
          <w:lang w:val="en-US"/>
        </w:rPr>
      </w:pPr>
      <w:r w:rsidRPr="00CD3A70">
        <w:rPr>
          <w:rFonts w:cs="Arial"/>
          <w:szCs w:val="20"/>
          <w:lang w:val="en-US"/>
        </w:rPr>
        <w:t>Home-made ingredients tasted better than the ones available in supermarkets</w:t>
      </w:r>
      <w:r>
        <w:rPr>
          <w:rFonts w:cs="Arial"/>
          <w:szCs w:val="20"/>
          <w:lang w:val="en-US"/>
        </w:rPr>
        <w:t>.</w:t>
      </w:r>
      <w:r w:rsidRPr="00CD3A70">
        <w:rPr>
          <w:rFonts w:cs="Arial"/>
          <w:szCs w:val="20"/>
          <w:lang w:val="en-US"/>
        </w:rPr>
        <w:t xml:space="preserve"> </w:t>
      </w:r>
    </w:p>
    <w:p w14:paraId="574700ED" w14:textId="48B396E4" w:rsidR="006B7125" w:rsidRPr="006B7125" w:rsidRDefault="006B7125" w:rsidP="00461692">
      <w:pPr>
        <w:pStyle w:val="ListParagraph"/>
        <w:numPr>
          <w:ilvl w:val="0"/>
          <w:numId w:val="2"/>
        </w:numPr>
        <w:ind w:left="714" w:hanging="357"/>
        <w:contextualSpacing w:val="0"/>
        <w:rPr>
          <w:rFonts w:cs="Arial"/>
          <w:iCs/>
          <w:color w:val="0070C0"/>
          <w:szCs w:val="20"/>
          <w:lang w:val="en-US"/>
        </w:rPr>
      </w:pPr>
      <w:r w:rsidRPr="006B7125">
        <w:rPr>
          <w:rFonts w:cs="Arial"/>
          <w:iCs/>
          <w:color w:val="0070C0"/>
          <w:szCs w:val="20"/>
          <w:lang w:val="en-US"/>
        </w:rPr>
        <w:t>Traditional Italian ingredients were not widely available to purchase</w:t>
      </w:r>
      <w:r>
        <w:rPr>
          <w:rFonts w:cs="Arial"/>
          <w:iCs/>
          <w:color w:val="0070C0"/>
          <w:szCs w:val="20"/>
          <w:lang w:val="en-US"/>
        </w:rPr>
        <w:t>.</w:t>
      </w:r>
      <w:r w:rsidRPr="006B7125">
        <w:rPr>
          <w:rFonts w:cs="Arial"/>
          <w:iCs/>
          <w:color w:val="0070C0"/>
          <w:szCs w:val="20"/>
          <w:lang w:val="en-US"/>
        </w:rPr>
        <w:t xml:space="preserve">   </w:t>
      </w:r>
    </w:p>
    <w:p w14:paraId="59FB79CF" w14:textId="163FC9C4" w:rsidR="006B7125" w:rsidRPr="00CD3A70" w:rsidRDefault="006B7125" w:rsidP="00461692">
      <w:pPr>
        <w:pStyle w:val="ListParagraph"/>
        <w:numPr>
          <w:ilvl w:val="0"/>
          <w:numId w:val="2"/>
        </w:numPr>
        <w:ind w:left="714" w:hanging="357"/>
        <w:contextualSpacing w:val="0"/>
        <w:rPr>
          <w:rFonts w:cs="Arial"/>
          <w:szCs w:val="20"/>
          <w:lang w:val="en-US"/>
        </w:rPr>
      </w:pPr>
      <w:r w:rsidRPr="00CD3A70">
        <w:rPr>
          <w:rFonts w:cs="Arial"/>
          <w:szCs w:val="20"/>
          <w:lang w:val="en-US"/>
        </w:rPr>
        <w:t>It was a way to make additional money to send back to Italy to help more famil</w:t>
      </w:r>
      <w:r>
        <w:rPr>
          <w:rFonts w:cs="Arial"/>
          <w:szCs w:val="20"/>
          <w:lang w:val="en-US"/>
        </w:rPr>
        <w:t>ies</w:t>
      </w:r>
      <w:r w:rsidRPr="00CD3A70">
        <w:rPr>
          <w:rFonts w:cs="Arial"/>
          <w:szCs w:val="20"/>
          <w:lang w:val="en-US"/>
        </w:rPr>
        <w:t xml:space="preserve"> immigrate. </w:t>
      </w:r>
    </w:p>
    <w:p w14:paraId="14ED5DA4" w14:textId="421BD746" w:rsidR="006B7125" w:rsidRPr="006B7125" w:rsidRDefault="006B7125" w:rsidP="00461692">
      <w:pPr>
        <w:pStyle w:val="ListParagraph"/>
        <w:numPr>
          <w:ilvl w:val="0"/>
          <w:numId w:val="2"/>
        </w:numPr>
        <w:ind w:left="714" w:hanging="357"/>
        <w:contextualSpacing w:val="0"/>
        <w:rPr>
          <w:rFonts w:cs="Arial"/>
          <w:szCs w:val="20"/>
          <w:lang w:val="en-US"/>
        </w:rPr>
      </w:pPr>
      <w:r w:rsidRPr="00CD3A70">
        <w:rPr>
          <w:rFonts w:cs="Arial"/>
          <w:szCs w:val="20"/>
          <w:lang w:val="en-US"/>
        </w:rPr>
        <w:t>Italian immigrants could not find work when they arrived in Australia, so making ingredients was a</w:t>
      </w:r>
      <w:r>
        <w:rPr>
          <w:rFonts w:cs="Arial"/>
          <w:szCs w:val="20"/>
          <w:lang w:val="en-US"/>
        </w:rPr>
        <w:t>n excellent</w:t>
      </w:r>
      <w:r w:rsidRPr="00CD3A70">
        <w:rPr>
          <w:rFonts w:cs="Arial"/>
          <w:szCs w:val="20"/>
          <w:lang w:val="en-US"/>
        </w:rPr>
        <w:t xml:space="preserve"> way to pass the time.  </w:t>
      </w:r>
    </w:p>
    <w:tbl>
      <w:tblPr>
        <w:tblStyle w:val="TableGrid"/>
        <w:tblW w:w="0" w:type="auto"/>
        <w:tblInd w:w="279" w:type="dxa"/>
        <w:tblLook w:val="04A0" w:firstRow="1" w:lastRow="0" w:firstColumn="1" w:lastColumn="0" w:noHBand="0" w:noVBand="1"/>
      </w:tblPr>
      <w:tblGrid>
        <w:gridCol w:w="9915"/>
      </w:tblGrid>
      <w:tr w:rsidR="0023685B" w:rsidRPr="0023685B" w14:paraId="7055D29A" w14:textId="77777777" w:rsidTr="00AF303D">
        <w:tc>
          <w:tcPr>
            <w:tcW w:w="9915" w:type="dxa"/>
          </w:tcPr>
          <w:p w14:paraId="3299B61F" w14:textId="3363F842" w:rsidR="0023685B" w:rsidRPr="0023685B" w:rsidRDefault="0023685B" w:rsidP="00AF303D">
            <w:pPr>
              <w:spacing w:before="120" w:after="120" w:line="288" w:lineRule="auto"/>
              <w:textAlignment w:val="baseline"/>
              <w:rPr>
                <w:rFonts w:ascii="Arial" w:hAnsi="Arial" w:cs="Arial"/>
                <w:sz w:val="20"/>
                <w:szCs w:val="20"/>
              </w:rPr>
            </w:pPr>
            <w:r w:rsidRPr="0023685B">
              <w:rPr>
                <w:rFonts w:ascii="Arial" w:hAnsi="Arial" w:cs="Arial"/>
                <w:sz w:val="20"/>
                <w:szCs w:val="20"/>
              </w:rPr>
              <w:t xml:space="preserve">The answer is not A. </w:t>
            </w:r>
            <w:r w:rsidR="006B7125">
              <w:rPr>
                <w:rFonts w:ascii="Arial" w:hAnsi="Arial" w:cs="Arial"/>
                <w:sz w:val="20"/>
                <w:szCs w:val="20"/>
              </w:rPr>
              <w:t>There were no ingredients available for them to purchase in supermarkets.</w:t>
            </w:r>
          </w:p>
          <w:p w14:paraId="4ACF9202" w14:textId="2641A806" w:rsidR="0023685B" w:rsidRPr="006B7125" w:rsidRDefault="0023685B" w:rsidP="00AF303D">
            <w:pPr>
              <w:spacing w:before="120" w:after="120" w:line="288" w:lineRule="auto"/>
              <w:textAlignment w:val="baseline"/>
              <w:rPr>
                <w:rFonts w:ascii="Arial" w:hAnsi="Arial" w:cs="Arial"/>
                <w:color w:val="0070C0"/>
                <w:sz w:val="20"/>
                <w:szCs w:val="20"/>
              </w:rPr>
            </w:pPr>
            <w:r w:rsidRPr="006B7125">
              <w:rPr>
                <w:rFonts w:ascii="Arial" w:hAnsi="Arial" w:cs="Arial"/>
                <w:color w:val="0070C0"/>
                <w:sz w:val="20"/>
                <w:szCs w:val="20"/>
              </w:rPr>
              <w:t xml:space="preserve">The answer is B. </w:t>
            </w:r>
            <w:r w:rsidR="006B7125">
              <w:rPr>
                <w:rFonts w:ascii="Arial" w:hAnsi="Arial" w:cs="Arial"/>
                <w:color w:val="0070C0"/>
                <w:sz w:val="20"/>
                <w:szCs w:val="20"/>
              </w:rPr>
              <w:t>Italian ingredients were not readily imported into Australia at that time.</w:t>
            </w:r>
          </w:p>
          <w:p w14:paraId="7E72852B" w14:textId="76E4BF2A" w:rsidR="0023685B" w:rsidRPr="0023685B" w:rsidRDefault="0023685B" w:rsidP="00AF303D">
            <w:pPr>
              <w:spacing w:before="120" w:after="120" w:line="288" w:lineRule="auto"/>
              <w:textAlignment w:val="baseline"/>
              <w:rPr>
                <w:rFonts w:ascii="Arial" w:hAnsi="Arial" w:cs="Arial"/>
                <w:sz w:val="20"/>
                <w:szCs w:val="20"/>
              </w:rPr>
            </w:pPr>
            <w:r w:rsidRPr="0023685B">
              <w:rPr>
                <w:rFonts w:ascii="Arial" w:hAnsi="Arial" w:cs="Arial"/>
                <w:sz w:val="20"/>
                <w:szCs w:val="20"/>
              </w:rPr>
              <w:t xml:space="preserve">The answer is not C. </w:t>
            </w:r>
            <w:r w:rsidR="006B7125">
              <w:rPr>
                <w:rFonts w:ascii="Arial" w:hAnsi="Arial" w:cs="Arial"/>
                <w:sz w:val="20"/>
                <w:szCs w:val="20"/>
              </w:rPr>
              <w:t>There was not a huge market for Italian ingredients; very little money could have been made from this.</w:t>
            </w:r>
          </w:p>
          <w:p w14:paraId="3BC78569" w14:textId="63F89545" w:rsidR="0023685B" w:rsidRPr="0023685B" w:rsidRDefault="0023685B" w:rsidP="00AF303D">
            <w:pPr>
              <w:spacing w:before="120" w:after="120" w:line="288" w:lineRule="auto"/>
              <w:textAlignment w:val="baseline"/>
              <w:rPr>
                <w:rFonts w:ascii="Arial" w:hAnsi="Arial" w:cs="Arial"/>
                <w:color w:val="0070C0"/>
                <w:sz w:val="20"/>
                <w:szCs w:val="20"/>
                <w:shd w:val="clear" w:color="auto" w:fill="FFFFFF"/>
              </w:rPr>
            </w:pPr>
            <w:r w:rsidRPr="006B7125">
              <w:rPr>
                <w:rFonts w:ascii="Arial" w:hAnsi="Arial" w:cs="Arial"/>
                <w:sz w:val="20"/>
                <w:szCs w:val="20"/>
              </w:rPr>
              <w:t xml:space="preserve">The answer is </w:t>
            </w:r>
            <w:r w:rsidR="006B7125" w:rsidRPr="006B7125">
              <w:rPr>
                <w:rFonts w:ascii="Arial" w:hAnsi="Arial" w:cs="Arial"/>
                <w:sz w:val="20"/>
                <w:szCs w:val="20"/>
              </w:rPr>
              <w:t>not D. Italian immigrants were permitted to immigrate to Australia as they were needed for work.</w:t>
            </w:r>
          </w:p>
        </w:tc>
      </w:tr>
    </w:tbl>
    <w:p w14:paraId="027C56A7" w14:textId="305819EA" w:rsidR="003747F7" w:rsidRPr="00522943" w:rsidRDefault="003747F7" w:rsidP="00C7440D">
      <w:pPr>
        <w:rPr>
          <w:rFonts w:cs="Arial"/>
          <w:b/>
          <w:bCs/>
          <w:szCs w:val="20"/>
          <w:lang w:val="en-US"/>
        </w:rPr>
      </w:pPr>
      <w:r w:rsidRPr="00522943">
        <w:rPr>
          <w:rFonts w:cs="Arial"/>
          <w:b/>
          <w:bCs/>
          <w:szCs w:val="20"/>
          <w:lang w:val="en-US"/>
        </w:rPr>
        <w:lastRenderedPageBreak/>
        <w:t>Question 4</w:t>
      </w:r>
    </w:p>
    <w:p w14:paraId="0A20B458" w14:textId="77777777" w:rsidR="006B7125" w:rsidRPr="006B7125" w:rsidRDefault="006B7125" w:rsidP="006B7125">
      <w:pPr>
        <w:rPr>
          <w:rFonts w:cs="Arial"/>
          <w:szCs w:val="20"/>
          <w:lang w:val="en-US"/>
        </w:rPr>
      </w:pPr>
      <w:r w:rsidRPr="006B7125">
        <w:rPr>
          <w:rFonts w:cs="Arial"/>
          <w:szCs w:val="20"/>
          <w:lang w:val="en-US"/>
        </w:rPr>
        <w:t xml:space="preserve">A well-known Chinese food now commonly consumed in Australia is:    </w:t>
      </w:r>
    </w:p>
    <w:p w14:paraId="23B33803" w14:textId="77777777" w:rsidR="006B7125" w:rsidRPr="00CD3A70" w:rsidRDefault="006B7125" w:rsidP="00461692">
      <w:pPr>
        <w:pStyle w:val="ListParagraph"/>
        <w:numPr>
          <w:ilvl w:val="0"/>
          <w:numId w:val="4"/>
        </w:numPr>
        <w:contextualSpacing w:val="0"/>
        <w:rPr>
          <w:rFonts w:cs="Arial"/>
          <w:iCs/>
          <w:szCs w:val="20"/>
          <w:lang w:val="en-US"/>
        </w:rPr>
      </w:pPr>
      <w:r w:rsidRPr="00CD3A70">
        <w:rPr>
          <w:rFonts w:cs="Arial"/>
          <w:iCs/>
          <w:szCs w:val="20"/>
          <w:lang w:val="en-US"/>
        </w:rPr>
        <w:t xml:space="preserve">Naan bread   </w:t>
      </w:r>
    </w:p>
    <w:p w14:paraId="2D788CBA" w14:textId="77777777" w:rsidR="006B7125" w:rsidRPr="00CD3A70" w:rsidRDefault="006B7125" w:rsidP="00461692">
      <w:pPr>
        <w:pStyle w:val="ListParagraph"/>
        <w:numPr>
          <w:ilvl w:val="0"/>
          <w:numId w:val="4"/>
        </w:numPr>
        <w:contextualSpacing w:val="0"/>
        <w:rPr>
          <w:rFonts w:cs="Arial"/>
          <w:szCs w:val="20"/>
          <w:lang w:val="en-US"/>
        </w:rPr>
      </w:pPr>
      <w:r w:rsidRPr="00CD3A70">
        <w:rPr>
          <w:rFonts w:cs="Arial"/>
          <w:szCs w:val="20"/>
          <w:lang w:val="en-US"/>
        </w:rPr>
        <w:t xml:space="preserve">Pho  </w:t>
      </w:r>
    </w:p>
    <w:p w14:paraId="04BB99E9" w14:textId="3831424D" w:rsidR="006B7125" w:rsidRPr="00CD3A70" w:rsidRDefault="006B7125" w:rsidP="00461692">
      <w:pPr>
        <w:pStyle w:val="ListParagraph"/>
        <w:numPr>
          <w:ilvl w:val="0"/>
          <w:numId w:val="4"/>
        </w:numPr>
        <w:contextualSpacing w:val="0"/>
        <w:rPr>
          <w:rFonts w:cs="Arial"/>
          <w:szCs w:val="20"/>
          <w:lang w:val="en-US"/>
        </w:rPr>
      </w:pPr>
      <w:r>
        <w:rPr>
          <w:rFonts w:cs="Arial"/>
          <w:szCs w:val="20"/>
          <w:lang w:val="en-US"/>
        </w:rPr>
        <w:t>Rice Paper Rolls</w:t>
      </w:r>
    </w:p>
    <w:p w14:paraId="2C0C270F" w14:textId="77777777" w:rsidR="006B7125" w:rsidRPr="00CD3A70" w:rsidRDefault="006B7125" w:rsidP="00461692">
      <w:pPr>
        <w:pStyle w:val="ListParagraph"/>
        <w:numPr>
          <w:ilvl w:val="0"/>
          <w:numId w:val="4"/>
        </w:numPr>
        <w:contextualSpacing w:val="0"/>
        <w:rPr>
          <w:rFonts w:cs="Arial"/>
          <w:szCs w:val="20"/>
          <w:lang w:val="en-US"/>
        </w:rPr>
      </w:pPr>
      <w:r w:rsidRPr="00CD3A70">
        <w:rPr>
          <w:rFonts w:cs="Arial"/>
          <w:szCs w:val="20"/>
          <w:lang w:val="en-US"/>
        </w:rPr>
        <w:t xml:space="preserve">Beef and black bean   </w:t>
      </w:r>
    </w:p>
    <w:tbl>
      <w:tblPr>
        <w:tblStyle w:val="TableGrid"/>
        <w:tblW w:w="0" w:type="auto"/>
        <w:tblInd w:w="279" w:type="dxa"/>
        <w:tblLook w:val="04A0" w:firstRow="1" w:lastRow="0" w:firstColumn="1" w:lastColumn="0" w:noHBand="0" w:noVBand="1"/>
      </w:tblPr>
      <w:tblGrid>
        <w:gridCol w:w="9915"/>
      </w:tblGrid>
      <w:tr w:rsidR="0023685B" w:rsidRPr="0023685B" w14:paraId="5174BD05" w14:textId="77777777" w:rsidTr="00AF303D">
        <w:tc>
          <w:tcPr>
            <w:tcW w:w="9915" w:type="dxa"/>
          </w:tcPr>
          <w:p w14:paraId="0D950CB4" w14:textId="0D8EA841" w:rsidR="006B7125" w:rsidRDefault="0023685B" w:rsidP="00AF303D">
            <w:pPr>
              <w:spacing w:before="120" w:after="120" w:line="288" w:lineRule="auto"/>
              <w:textAlignment w:val="baseline"/>
              <w:rPr>
                <w:rFonts w:ascii="Arial" w:hAnsi="Arial" w:cs="Arial"/>
                <w:sz w:val="20"/>
                <w:szCs w:val="20"/>
              </w:rPr>
            </w:pPr>
            <w:r w:rsidRPr="0023685B">
              <w:rPr>
                <w:rFonts w:ascii="Arial" w:hAnsi="Arial" w:cs="Arial"/>
                <w:sz w:val="20"/>
                <w:szCs w:val="20"/>
              </w:rPr>
              <w:t>The answer is not A</w:t>
            </w:r>
            <w:r w:rsidR="006B7125">
              <w:rPr>
                <w:rFonts w:ascii="Arial" w:hAnsi="Arial" w:cs="Arial"/>
                <w:sz w:val="20"/>
                <w:szCs w:val="20"/>
              </w:rPr>
              <w:t>; Naan bread originated in India.</w:t>
            </w:r>
          </w:p>
          <w:p w14:paraId="4A1B4DDA" w14:textId="150A4469" w:rsidR="0023685B" w:rsidRDefault="006B7125" w:rsidP="00AF303D">
            <w:pPr>
              <w:spacing w:before="120" w:after="120" w:line="288" w:lineRule="auto"/>
              <w:textAlignment w:val="baseline"/>
              <w:rPr>
                <w:rFonts w:ascii="Arial" w:hAnsi="Arial" w:cs="Arial"/>
                <w:sz w:val="20"/>
                <w:szCs w:val="20"/>
              </w:rPr>
            </w:pPr>
            <w:r>
              <w:rPr>
                <w:rFonts w:ascii="Arial" w:hAnsi="Arial" w:cs="Arial"/>
                <w:sz w:val="20"/>
                <w:szCs w:val="20"/>
              </w:rPr>
              <w:t xml:space="preserve">The answer is not </w:t>
            </w:r>
            <w:r w:rsidR="00397B1D">
              <w:rPr>
                <w:rFonts w:ascii="Arial" w:hAnsi="Arial" w:cs="Arial"/>
                <w:sz w:val="20"/>
                <w:szCs w:val="20"/>
              </w:rPr>
              <w:t xml:space="preserve"> </w:t>
            </w:r>
            <w:r>
              <w:rPr>
                <w:rFonts w:ascii="Arial" w:hAnsi="Arial" w:cs="Arial"/>
                <w:sz w:val="20"/>
                <w:szCs w:val="20"/>
              </w:rPr>
              <w:t>B;</w:t>
            </w:r>
            <w:r w:rsidR="00397B1D">
              <w:rPr>
                <w:rFonts w:ascii="Arial" w:hAnsi="Arial" w:cs="Arial"/>
                <w:sz w:val="20"/>
                <w:szCs w:val="20"/>
              </w:rPr>
              <w:t xml:space="preserve"> </w:t>
            </w:r>
            <w:r>
              <w:rPr>
                <w:rFonts w:ascii="Arial" w:hAnsi="Arial" w:cs="Arial"/>
                <w:sz w:val="20"/>
                <w:szCs w:val="20"/>
              </w:rPr>
              <w:t>pho is a Vietnamese dish</w:t>
            </w:r>
            <w:r w:rsidR="00397B1D">
              <w:rPr>
                <w:rFonts w:ascii="Arial" w:hAnsi="Arial" w:cs="Arial"/>
                <w:sz w:val="20"/>
                <w:szCs w:val="20"/>
              </w:rPr>
              <w:t>.</w:t>
            </w:r>
          </w:p>
          <w:p w14:paraId="43E5502A" w14:textId="2B0B55AF" w:rsidR="006B7125" w:rsidRPr="0023685B" w:rsidRDefault="006B7125" w:rsidP="00AF303D">
            <w:pPr>
              <w:spacing w:before="120" w:after="120" w:line="288" w:lineRule="auto"/>
              <w:textAlignment w:val="baseline"/>
              <w:rPr>
                <w:rFonts w:ascii="Arial" w:hAnsi="Arial" w:cs="Arial"/>
                <w:sz w:val="20"/>
                <w:szCs w:val="20"/>
              </w:rPr>
            </w:pPr>
            <w:r>
              <w:rPr>
                <w:rFonts w:ascii="Arial" w:hAnsi="Arial" w:cs="Arial"/>
                <w:sz w:val="20"/>
                <w:szCs w:val="20"/>
              </w:rPr>
              <w:t>The answer is not C; rice paper rolls are also Vietnamese.</w:t>
            </w:r>
          </w:p>
          <w:p w14:paraId="5897C531" w14:textId="74E8BABF" w:rsidR="0023685B" w:rsidRPr="006B7125" w:rsidRDefault="0023685B" w:rsidP="00AF303D">
            <w:pPr>
              <w:spacing w:before="120" w:after="120" w:line="288" w:lineRule="auto"/>
              <w:textAlignment w:val="baseline"/>
              <w:rPr>
                <w:rFonts w:ascii="Arial" w:hAnsi="Arial" w:cs="Arial"/>
                <w:color w:val="0070C0"/>
                <w:sz w:val="20"/>
                <w:szCs w:val="20"/>
                <w:shd w:val="clear" w:color="auto" w:fill="FFFFFF"/>
              </w:rPr>
            </w:pPr>
            <w:r w:rsidRPr="006B7125">
              <w:rPr>
                <w:rFonts w:ascii="Arial" w:hAnsi="Arial" w:cs="Arial"/>
                <w:color w:val="0070C0"/>
                <w:sz w:val="20"/>
                <w:szCs w:val="20"/>
              </w:rPr>
              <w:t xml:space="preserve">The answer is </w:t>
            </w:r>
            <w:r w:rsidR="006B7125" w:rsidRPr="006B7125">
              <w:rPr>
                <w:rFonts w:ascii="Arial" w:hAnsi="Arial" w:cs="Arial"/>
                <w:color w:val="0070C0"/>
                <w:sz w:val="20"/>
                <w:szCs w:val="20"/>
              </w:rPr>
              <w:t>D</w:t>
            </w:r>
            <w:r w:rsidRPr="006B7125">
              <w:rPr>
                <w:rFonts w:ascii="Arial" w:hAnsi="Arial" w:cs="Arial"/>
                <w:color w:val="0070C0"/>
                <w:sz w:val="20"/>
                <w:szCs w:val="20"/>
              </w:rPr>
              <w:t xml:space="preserve">.  </w:t>
            </w:r>
            <w:r w:rsidR="006B7125" w:rsidRPr="006B7125">
              <w:rPr>
                <w:rFonts w:ascii="Arial" w:hAnsi="Arial" w:cs="Arial"/>
                <w:color w:val="0070C0"/>
                <w:sz w:val="20"/>
                <w:szCs w:val="20"/>
              </w:rPr>
              <w:t>Beef and black bean is of Chinese origins. However</w:t>
            </w:r>
            <w:r w:rsidR="006B7125">
              <w:rPr>
                <w:rFonts w:ascii="Arial" w:hAnsi="Arial" w:cs="Arial"/>
                <w:color w:val="0070C0"/>
                <w:sz w:val="20"/>
                <w:szCs w:val="20"/>
              </w:rPr>
              <w:t>,</w:t>
            </w:r>
            <w:r w:rsidR="006B7125" w:rsidRPr="006B7125">
              <w:rPr>
                <w:rFonts w:ascii="Arial" w:hAnsi="Arial" w:cs="Arial"/>
                <w:color w:val="0070C0"/>
                <w:sz w:val="20"/>
                <w:szCs w:val="20"/>
              </w:rPr>
              <w:t xml:space="preserve"> it is important to note that </w:t>
            </w:r>
            <w:r w:rsidR="006B7125" w:rsidRPr="006B7125">
              <w:rPr>
                <w:rFonts w:ascii="Arial" w:hAnsi="Arial" w:cs="Arial"/>
                <w:color w:val="0070C0"/>
                <w:sz w:val="20"/>
                <w:szCs w:val="20"/>
                <w:shd w:val="clear" w:color="auto" w:fill="FFFFFF"/>
              </w:rPr>
              <w:t>Chinese food started to include more beef and less pork and fish to cater to Australian tastebuds.</w:t>
            </w:r>
          </w:p>
        </w:tc>
      </w:tr>
    </w:tbl>
    <w:p w14:paraId="354A3EE8" w14:textId="77777777" w:rsidR="003747F7" w:rsidRPr="00522943" w:rsidRDefault="003747F7" w:rsidP="00C7440D">
      <w:pPr>
        <w:rPr>
          <w:rFonts w:cs="Arial"/>
          <w:b/>
          <w:bCs/>
          <w:szCs w:val="20"/>
          <w:lang w:val="en-US"/>
        </w:rPr>
      </w:pPr>
      <w:r w:rsidRPr="00522943">
        <w:rPr>
          <w:rFonts w:cs="Arial"/>
          <w:b/>
          <w:bCs/>
          <w:szCs w:val="20"/>
          <w:lang w:val="en-US"/>
        </w:rPr>
        <w:t>Question 5</w:t>
      </w:r>
    </w:p>
    <w:p w14:paraId="3F4FD326" w14:textId="3E814FC0" w:rsidR="006B7125" w:rsidRPr="006B7125" w:rsidRDefault="006B7125" w:rsidP="006B7125">
      <w:pPr>
        <w:rPr>
          <w:rFonts w:cs="Arial"/>
          <w:szCs w:val="20"/>
          <w:lang w:val="en-US"/>
        </w:rPr>
      </w:pPr>
      <w:r w:rsidRPr="006B7125">
        <w:rPr>
          <w:rFonts w:cs="Arial"/>
          <w:szCs w:val="20"/>
          <w:lang w:val="en-US"/>
        </w:rPr>
        <w:t xml:space="preserve">Vietnamese food </w:t>
      </w:r>
      <w:r>
        <w:rPr>
          <w:rFonts w:cs="Arial"/>
          <w:szCs w:val="20"/>
          <w:lang w:val="en-US"/>
        </w:rPr>
        <w:t>became popular in Australia because in the 1970s</w:t>
      </w:r>
      <w:r w:rsidRPr="006B7125">
        <w:rPr>
          <w:rFonts w:cs="Arial"/>
          <w:szCs w:val="20"/>
          <w:lang w:val="en-US"/>
        </w:rPr>
        <w:t xml:space="preserve">:   </w:t>
      </w:r>
    </w:p>
    <w:p w14:paraId="74643D95" w14:textId="7B550F6B" w:rsidR="006B7125" w:rsidRPr="006B7125" w:rsidRDefault="006B7125" w:rsidP="00461692">
      <w:pPr>
        <w:pStyle w:val="ListParagraph"/>
        <w:numPr>
          <w:ilvl w:val="0"/>
          <w:numId w:val="5"/>
        </w:numPr>
        <w:contextualSpacing w:val="0"/>
        <w:rPr>
          <w:rFonts w:cs="Arial"/>
          <w:iCs/>
          <w:color w:val="0070C0"/>
          <w:szCs w:val="20"/>
          <w:lang w:val="en-US"/>
        </w:rPr>
      </w:pPr>
      <w:r w:rsidRPr="006B7125">
        <w:rPr>
          <w:rFonts w:cs="Arial"/>
          <w:iCs/>
          <w:color w:val="0070C0"/>
          <w:szCs w:val="20"/>
          <w:lang w:val="en-US"/>
        </w:rPr>
        <w:t xml:space="preserve">Vietnamese immigrants prepared food in their homes to earn extra money. </w:t>
      </w:r>
    </w:p>
    <w:p w14:paraId="449B62BB" w14:textId="23A7C5D7" w:rsidR="006B7125" w:rsidRPr="00CD3A70" w:rsidRDefault="006B7125" w:rsidP="00461692">
      <w:pPr>
        <w:pStyle w:val="ListParagraph"/>
        <w:numPr>
          <w:ilvl w:val="0"/>
          <w:numId w:val="5"/>
        </w:numPr>
        <w:contextualSpacing w:val="0"/>
        <w:rPr>
          <w:rFonts w:cs="Arial"/>
          <w:szCs w:val="20"/>
          <w:lang w:val="en-US"/>
        </w:rPr>
      </w:pPr>
      <w:r>
        <w:rPr>
          <w:rFonts w:cs="Arial"/>
          <w:szCs w:val="20"/>
          <w:lang w:val="en-US"/>
        </w:rPr>
        <w:t>Many Australian citizens visited Vietnam on holiday and wanted to enjoy these foods in Australia.</w:t>
      </w:r>
    </w:p>
    <w:p w14:paraId="18278577" w14:textId="1F5BFFE5" w:rsidR="006B7125" w:rsidRPr="00CD3A70" w:rsidRDefault="006B7125" w:rsidP="00461692">
      <w:pPr>
        <w:pStyle w:val="ListParagraph"/>
        <w:numPr>
          <w:ilvl w:val="0"/>
          <w:numId w:val="5"/>
        </w:numPr>
        <w:contextualSpacing w:val="0"/>
        <w:rPr>
          <w:rFonts w:cs="Arial"/>
          <w:szCs w:val="20"/>
          <w:lang w:val="en-US"/>
        </w:rPr>
      </w:pPr>
      <w:r w:rsidRPr="00CD3A70">
        <w:rPr>
          <w:rFonts w:cs="Arial"/>
          <w:szCs w:val="20"/>
          <w:lang w:val="en-US"/>
        </w:rPr>
        <w:t>People preferred Vietnamese food to American food</w:t>
      </w:r>
      <w:r>
        <w:rPr>
          <w:rFonts w:cs="Arial"/>
          <w:szCs w:val="20"/>
          <w:lang w:val="en-US"/>
        </w:rPr>
        <w:t>.</w:t>
      </w:r>
      <w:r w:rsidRPr="00CD3A70">
        <w:rPr>
          <w:rFonts w:cs="Arial"/>
          <w:szCs w:val="20"/>
          <w:lang w:val="en-US"/>
        </w:rPr>
        <w:t xml:space="preserve"> </w:t>
      </w:r>
    </w:p>
    <w:p w14:paraId="3F37DE6D" w14:textId="7434353F" w:rsidR="006B7125" w:rsidRPr="00CD3A70" w:rsidRDefault="006B7125" w:rsidP="00461692">
      <w:pPr>
        <w:pStyle w:val="ListParagraph"/>
        <w:numPr>
          <w:ilvl w:val="0"/>
          <w:numId w:val="5"/>
        </w:numPr>
        <w:contextualSpacing w:val="0"/>
        <w:rPr>
          <w:rFonts w:cs="Arial"/>
          <w:szCs w:val="20"/>
          <w:lang w:val="en-US"/>
        </w:rPr>
      </w:pPr>
      <w:r>
        <w:rPr>
          <w:rFonts w:cs="Arial"/>
          <w:szCs w:val="20"/>
          <w:lang w:val="en-US"/>
        </w:rPr>
        <w:t>There was an extremely high number of Vietnamese people living in Australia.</w:t>
      </w:r>
    </w:p>
    <w:tbl>
      <w:tblPr>
        <w:tblStyle w:val="TableGrid"/>
        <w:tblW w:w="0" w:type="auto"/>
        <w:tblInd w:w="279" w:type="dxa"/>
        <w:tblLook w:val="04A0" w:firstRow="1" w:lastRow="0" w:firstColumn="1" w:lastColumn="0" w:noHBand="0" w:noVBand="1"/>
      </w:tblPr>
      <w:tblGrid>
        <w:gridCol w:w="9915"/>
      </w:tblGrid>
      <w:tr w:rsidR="00397B1D" w:rsidRPr="0023685B" w14:paraId="11EA700B" w14:textId="77777777" w:rsidTr="00AF303D">
        <w:tc>
          <w:tcPr>
            <w:tcW w:w="9915" w:type="dxa"/>
          </w:tcPr>
          <w:p w14:paraId="224DD8D0" w14:textId="5BBB845B" w:rsidR="00397B1D" w:rsidRPr="006B7125" w:rsidRDefault="00397B1D" w:rsidP="00AF303D">
            <w:pPr>
              <w:spacing w:before="120" w:after="120" w:line="288" w:lineRule="auto"/>
              <w:textAlignment w:val="baseline"/>
              <w:rPr>
                <w:rFonts w:ascii="Arial" w:hAnsi="Arial" w:cs="Arial"/>
                <w:color w:val="0070C0"/>
                <w:sz w:val="20"/>
                <w:szCs w:val="20"/>
              </w:rPr>
            </w:pPr>
            <w:r w:rsidRPr="006B7125">
              <w:rPr>
                <w:rFonts w:ascii="Arial" w:hAnsi="Arial" w:cs="Arial"/>
                <w:color w:val="0070C0"/>
                <w:sz w:val="20"/>
                <w:szCs w:val="20"/>
              </w:rPr>
              <w:t xml:space="preserve">The answer is A. </w:t>
            </w:r>
            <w:r w:rsidR="006B7125" w:rsidRPr="006B7125">
              <w:rPr>
                <w:rFonts w:ascii="Arial" w:hAnsi="Arial" w:cs="Arial"/>
                <w:color w:val="0070C0"/>
                <w:sz w:val="20"/>
                <w:szCs w:val="20"/>
              </w:rPr>
              <w:t>With little money, Vietnamese people initially began preparing food in their homes.</w:t>
            </w:r>
          </w:p>
          <w:p w14:paraId="3F4D2165" w14:textId="21D9E9E7" w:rsidR="00397B1D" w:rsidRPr="006B7125" w:rsidRDefault="00397B1D" w:rsidP="00AF303D">
            <w:pPr>
              <w:spacing w:before="120" w:after="120" w:line="288" w:lineRule="auto"/>
              <w:textAlignment w:val="baseline"/>
              <w:rPr>
                <w:rFonts w:ascii="Arial" w:hAnsi="Arial" w:cs="Arial"/>
                <w:sz w:val="20"/>
                <w:szCs w:val="20"/>
              </w:rPr>
            </w:pPr>
            <w:r w:rsidRPr="006B7125">
              <w:rPr>
                <w:rFonts w:ascii="Arial" w:hAnsi="Arial" w:cs="Arial"/>
                <w:sz w:val="20"/>
                <w:szCs w:val="20"/>
              </w:rPr>
              <w:t xml:space="preserve">The answer is </w:t>
            </w:r>
            <w:r w:rsidR="006B7125" w:rsidRPr="006B7125">
              <w:rPr>
                <w:rFonts w:ascii="Arial" w:hAnsi="Arial" w:cs="Arial"/>
                <w:sz w:val="20"/>
                <w:szCs w:val="20"/>
              </w:rPr>
              <w:t xml:space="preserve">not </w:t>
            </w:r>
            <w:r w:rsidRPr="006B7125">
              <w:rPr>
                <w:rFonts w:ascii="Arial" w:hAnsi="Arial" w:cs="Arial"/>
                <w:sz w:val="20"/>
                <w:szCs w:val="20"/>
              </w:rPr>
              <w:t xml:space="preserve">B. </w:t>
            </w:r>
            <w:r w:rsidR="006B7125" w:rsidRPr="006B7125">
              <w:rPr>
                <w:rFonts w:ascii="Arial" w:hAnsi="Arial" w:cs="Arial"/>
                <w:sz w:val="20"/>
                <w:szCs w:val="20"/>
              </w:rPr>
              <w:t>Vietnam had been involved in a war and Australian citizens were not visiting there on holiday.</w:t>
            </w:r>
          </w:p>
          <w:p w14:paraId="2DA7C8D7" w14:textId="6065FD3A" w:rsidR="00397B1D" w:rsidRDefault="00397B1D" w:rsidP="00AF303D">
            <w:pPr>
              <w:spacing w:before="120" w:after="120" w:line="288" w:lineRule="auto"/>
              <w:textAlignment w:val="baseline"/>
              <w:rPr>
                <w:rFonts w:ascii="Arial" w:hAnsi="Arial" w:cs="Arial"/>
                <w:sz w:val="20"/>
                <w:szCs w:val="20"/>
                <w:shd w:val="clear" w:color="auto" w:fill="FFFFFF"/>
              </w:rPr>
            </w:pPr>
            <w:r w:rsidRPr="00397B1D">
              <w:rPr>
                <w:rFonts w:ascii="Arial" w:hAnsi="Arial" w:cs="Arial"/>
                <w:sz w:val="20"/>
                <w:szCs w:val="20"/>
                <w:shd w:val="clear" w:color="auto" w:fill="FFFFFF"/>
              </w:rPr>
              <w:t xml:space="preserve">The answer is not C. </w:t>
            </w:r>
            <w:r w:rsidR="006B7125">
              <w:rPr>
                <w:rFonts w:ascii="Arial" w:hAnsi="Arial" w:cs="Arial"/>
                <w:sz w:val="20"/>
                <w:szCs w:val="20"/>
                <w:shd w:val="clear" w:color="auto" w:fill="FFFFFF"/>
              </w:rPr>
              <w:t>We do not know if more people enjoyed Vietnamese food than American food at this time.</w:t>
            </w:r>
          </w:p>
          <w:p w14:paraId="1F8379F5" w14:textId="1CBB323F" w:rsidR="00397B1D" w:rsidRPr="0023685B" w:rsidRDefault="00397B1D" w:rsidP="00AF303D">
            <w:pPr>
              <w:spacing w:before="120" w:after="120" w:line="288" w:lineRule="auto"/>
              <w:textAlignment w:val="baseline"/>
              <w:rPr>
                <w:rFonts w:ascii="Arial" w:hAnsi="Arial" w:cs="Arial"/>
                <w:color w:val="0070C0"/>
                <w:sz w:val="20"/>
                <w:szCs w:val="20"/>
                <w:shd w:val="clear" w:color="auto" w:fill="FFFFFF"/>
              </w:rPr>
            </w:pPr>
            <w:r w:rsidRPr="00397B1D">
              <w:rPr>
                <w:rFonts w:ascii="Arial" w:hAnsi="Arial" w:cs="Arial"/>
                <w:sz w:val="20"/>
                <w:szCs w:val="20"/>
                <w:shd w:val="clear" w:color="auto" w:fill="FFFFFF"/>
              </w:rPr>
              <w:t xml:space="preserve">The answer is not D. </w:t>
            </w:r>
            <w:r w:rsidR="006B7125">
              <w:rPr>
                <w:rFonts w:ascii="Arial" w:hAnsi="Arial" w:cs="Arial"/>
                <w:sz w:val="20"/>
                <w:szCs w:val="20"/>
                <w:shd w:val="clear" w:color="auto" w:fill="FFFFFF"/>
              </w:rPr>
              <w:t xml:space="preserve">The population of Vietnamese immigrating to Australia was increasing, but it was not significantly higher than </w:t>
            </w:r>
            <w:r w:rsidR="00351323">
              <w:rPr>
                <w:rFonts w:ascii="Arial" w:hAnsi="Arial" w:cs="Arial"/>
                <w:sz w:val="20"/>
                <w:szCs w:val="20"/>
                <w:shd w:val="clear" w:color="auto" w:fill="FFFFFF"/>
              </w:rPr>
              <w:t xml:space="preserve">in </w:t>
            </w:r>
            <w:r w:rsidR="006B7125">
              <w:rPr>
                <w:rFonts w:ascii="Arial" w:hAnsi="Arial" w:cs="Arial"/>
                <w:sz w:val="20"/>
                <w:szCs w:val="20"/>
                <w:shd w:val="clear" w:color="auto" w:fill="FFFFFF"/>
              </w:rPr>
              <w:t xml:space="preserve">any </w:t>
            </w:r>
            <w:r w:rsidR="00351323">
              <w:rPr>
                <w:rFonts w:ascii="Arial" w:hAnsi="Arial" w:cs="Arial"/>
                <w:sz w:val="20"/>
                <w:szCs w:val="20"/>
                <w:shd w:val="clear" w:color="auto" w:fill="FFFFFF"/>
              </w:rPr>
              <w:t>migrant population</w:t>
            </w:r>
            <w:r w:rsidR="006B7125">
              <w:rPr>
                <w:rFonts w:ascii="Arial" w:hAnsi="Arial" w:cs="Arial"/>
                <w:sz w:val="20"/>
                <w:szCs w:val="20"/>
                <w:shd w:val="clear" w:color="auto" w:fill="FFFFFF"/>
              </w:rPr>
              <w:t xml:space="preserve"> at that time.</w:t>
            </w:r>
          </w:p>
        </w:tc>
      </w:tr>
    </w:tbl>
    <w:p w14:paraId="76646CE0" w14:textId="69D906C6" w:rsidR="00397B1D" w:rsidRPr="00397B1D" w:rsidRDefault="00397B1D" w:rsidP="00397B1D">
      <w:pPr>
        <w:textAlignment w:val="baseline"/>
        <w:rPr>
          <w:rFonts w:eastAsia="Times New Roman" w:cs="Arial"/>
          <w:szCs w:val="20"/>
          <w:lang w:eastAsia="en-AU"/>
        </w:rPr>
      </w:pPr>
    </w:p>
    <w:p w14:paraId="7210927F" w14:textId="77777777" w:rsidR="001B7C56" w:rsidRPr="007263A1" w:rsidRDefault="001B7C56" w:rsidP="001B7C56">
      <w:pPr>
        <w:rPr>
          <w:rFonts w:cs="Arial"/>
          <w:b/>
          <w:bCs/>
          <w:szCs w:val="20"/>
          <w:lang w:val="en-US"/>
        </w:rPr>
      </w:pPr>
      <w:r w:rsidRPr="007263A1">
        <w:rPr>
          <w:rFonts w:cs="Arial"/>
          <w:b/>
          <w:bCs/>
          <w:szCs w:val="20"/>
          <w:lang w:val="en-US"/>
        </w:rPr>
        <w:br w:type="page"/>
      </w:r>
    </w:p>
    <w:p w14:paraId="69B147BB" w14:textId="496312DB" w:rsidR="00316E66" w:rsidRPr="00837A00" w:rsidRDefault="00316E66" w:rsidP="00855019">
      <w:pPr>
        <w:pStyle w:val="Heading2"/>
        <w:spacing w:before="120"/>
      </w:pPr>
      <w:r w:rsidRPr="00837A00">
        <w:lastRenderedPageBreak/>
        <w:t xml:space="preserve">Short Answer </w:t>
      </w:r>
      <w:r w:rsidRPr="00692207">
        <w:t xml:space="preserve">Questions </w:t>
      </w:r>
      <w:r w:rsidRPr="00563085">
        <w:rPr>
          <w:b w:val="0"/>
          <w:bCs/>
          <w:color w:val="auto"/>
        </w:rPr>
        <w:t>(</w:t>
      </w:r>
      <w:r w:rsidR="00C7440D">
        <w:rPr>
          <w:b w:val="0"/>
          <w:bCs/>
          <w:color w:val="auto"/>
        </w:rPr>
        <w:t>1</w:t>
      </w:r>
      <w:r w:rsidR="006B7125">
        <w:rPr>
          <w:b w:val="0"/>
          <w:bCs/>
          <w:color w:val="auto"/>
        </w:rPr>
        <w:t>5</w:t>
      </w:r>
      <w:r w:rsidRPr="00563085">
        <w:rPr>
          <w:b w:val="0"/>
          <w:bCs/>
          <w:color w:val="auto"/>
        </w:rPr>
        <w:t xml:space="preserve"> marks)</w:t>
      </w:r>
    </w:p>
    <w:p w14:paraId="4DCABCEA" w14:textId="0EBAAD9C" w:rsidR="006B7125" w:rsidRDefault="006B7125" w:rsidP="006B7125">
      <w:pPr>
        <w:rPr>
          <w:rFonts w:cs="Arial"/>
          <w:szCs w:val="20"/>
          <w:lang w:val="en-US"/>
        </w:rPr>
      </w:pPr>
      <w:r w:rsidRPr="00C7440D">
        <w:rPr>
          <w:rFonts w:cs="Arial"/>
          <w:b/>
          <w:bCs/>
          <w:szCs w:val="20"/>
          <w:lang w:val="en-US"/>
        </w:rPr>
        <w:t xml:space="preserve">Question 1 </w:t>
      </w:r>
      <w:r w:rsidRPr="00C7440D">
        <w:rPr>
          <w:rFonts w:cs="Arial"/>
          <w:szCs w:val="20"/>
          <w:lang w:val="en-US"/>
        </w:rPr>
        <w:t>(</w:t>
      </w:r>
      <w:r>
        <w:rPr>
          <w:rFonts w:cs="Arial"/>
          <w:szCs w:val="20"/>
          <w:lang w:val="en-US"/>
        </w:rPr>
        <w:t>6</w:t>
      </w:r>
      <w:r w:rsidRPr="00C7440D">
        <w:rPr>
          <w:rFonts w:cs="Arial"/>
          <w:szCs w:val="20"/>
          <w:lang w:val="en-US"/>
        </w:rPr>
        <w:t xml:space="preserve"> marks)</w:t>
      </w:r>
    </w:p>
    <w:p w14:paraId="26856344" w14:textId="75FF67FB" w:rsidR="006B7125" w:rsidRDefault="006B7125" w:rsidP="006B7125">
      <w:pPr>
        <w:rPr>
          <w:rFonts w:cs="Arial"/>
          <w:szCs w:val="20"/>
          <w:lang w:val="en-US"/>
        </w:rPr>
      </w:pPr>
      <w:r w:rsidRPr="006B7125">
        <w:rPr>
          <w:rFonts w:cs="Arial"/>
          <w:szCs w:val="20"/>
          <w:lang w:val="en-US"/>
        </w:rPr>
        <w:t xml:space="preserve">Identify and </w:t>
      </w:r>
      <w:r w:rsidR="00892AB9">
        <w:rPr>
          <w:rFonts w:cs="Arial"/>
          <w:szCs w:val="20"/>
          <w:lang w:val="en-US"/>
        </w:rPr>
        <w:t>outlin</w:t>
      </w:r>
      <w:r w:rsidR="00927E09">
        <w:rPr>
          <w:rFonts w:cs="Arial"/>
          <w:szCs w:val="20"/>
          <w:lang w:val="en-US"/>
        </w:rPr>
        <w:t>e</w:t>
      </w:r>
      <w:r w:rsidR="00892AB9">
        <w:rPr>
          <w:rFonts w:cs="Arial"/>
          <w:szCs w:val="20"/>
          <w:lang w:val="en-US"/>
        </w:rPr>
        <w:t xml:space="preserve"> the</w:t>
      </w:r>
      <w:r w:rsidRPr="006B7125">
        <w:rPr>
          <w:rFonts w:cs="Arial"/>
          <w:szCs w:val="20"/>
          <w:lang w:val="en-US"/>
        </w:rPr>
        <w:t xml:space="preserve"> </w:t>
      </w:r>
      <w:r>
        <w:rPr>
          <w:rFonts w:cs="Arial"/>
          <w:szCs w:val="20"/>
          <w:lang w:val="en-US"/>
        </w:rPr>
        <w:t>two</w:t>
      </w:r>
      <w:r w:rsidRPr="006B7125">
        <w:rPr>
          <w:rFonts w:cs="Arial"/>
          <w:szCs w:val="20"/>
          <w:lang w:val="en-US"/>
        </w:rPr>
        <w:t xml:space="preserve"> historical factor</w:t>
      </w:r>
      <w:r>
        <w:rPr>
          <w:rFonts w:cs="Arial"/>
          <w:szCs w:val="20"/>
          <w:lang w:val="en-US"/>
        </w:rPr>
        <w:t>s</w:t>
      </w:r>
      <w:r w:rsidRPr="006B7125">
        <w:rPr>
          <w:rFonts w:cs="Arial"/>
          <w:szCs w:val="20"/>
          <w:lang w:val="en-US"/>
        </w:rPr>
        <w:t xml:space="preserve"> that impacted migration in Australia. </w:t>
      </w:r>
      <w:r>
        <w:rPr>
          <w:rFonts w:cs="Arial"/>
          <w:szCs w:val="20"/>
          <w:lang w:val="en-US"/>
        </w:rPr>
        <w:t xml:space="preserve">(6 </w:t>
      </w:r>
      <w:r w:rsidRPr="006B7125">
        <w:rPr>
          <w:rFonts w:cs="Arial"/>
          <w:szCs w:val="20"/>
          <w:lang w:val="en-US"/>
        </w:rPr>
        <w:t>marks)</w:t>
      </w:r>
    </w:p>
    <w:p w14:paraId="0617BA6B" w14:textId="2B076339" w:rsidR="006B7125" w:rsidRPr="006B7125" w:rsidRDefault="006B7125" w:rsidP="006B7125">
      <w:pPr>
        <w:rPr>
          <w:rFonts w:cs="Arial"/>
          <w:szCs w:val="20"/>
          <w:lang w:val="en-US"/>
        </w:rPr>
      </w:pPr>
      <w:r>
        <w:rPr>
          <w:rFonts w:cs="Arial"/>
          <w:szCs w:val="20"/>
          <w:lang w:val="en-US"/>
        </w:rPr>
        <w:t>Historical Factor One</w:t>
      </w:r>
    </w:p>
    <w:tbl>
      <w:tblPr>
        <w:tblStyle w:val="TableGrid"/>
        <w:tblW w:w="0" w:type="auto"/>
        <w:tblInd w:w="-5" w:type="dxa"/>
        <w:tblLook w:val="04A0" w:firstRow="1" w:lastRow="0" w:firstColumn="1" w:lastColumn="0" w:noHBand="0" w:noVBand="1"/>
      </w:tblPr>
      <w:tblGrid>
        <w:gridCol w:w="10199"/>
      </w:tblGrid>
      <w:tr w:rsidR="006B7125" w14:paraId="15BB1E89" w14:textId="77777777" w:rsidTr="00927E09">
        <w:trPr>
          <w:trHeight w:val="6025"/>
        </w:trPr>
        <w:tc>
          <w:tcPr>
            <w:tcW w:w="10199" w:type="dxa"/>
          </w:tcPr>
          <w:p w14:paraId="13CD6198" w14:textId="77777777" w:rsidR="00892AB9" w:rsidRPr="00892AB9" w:rsidRDefault="00892AB9" w:rsidP="00892AB9">
            <w:pPr>
              <w:spacing w:before="120" w:after="120"/>
              <w:rPr>
                <w:rFonts w:ascii="Arial" w:hAnsi="Arial" w:cs="Arial"/>
                <w:sz w:val="20"/>
                <w:szCs w:val="20"/>
              </w:rPr>
            </w:pPr>
            <w:r w:rsidRPr="00892AB9">
              <w:rPr>
                <w:rFonts w:ascii="Arial" w:hAnsi="Arial" w:cs="Arial"/>
                <w:sz w:val="20"/>
                <w:szCs w:val="20"/>
              </w:rPr>
              <w:t>One mark for identifying each historical factor.</w:t>
            </w:r>
          </w:p>
          <w:p w14:paraId="489CA7E1" w14:textId="69CA7B06" w:rsidR="00892AB9" w:rsidRDefault="00892AB9" w:rsidP="00892AB9">
            <w:pPr>
              <w:spacing w:before="120" w:after="120"/>
              <w:rPr>
                <w:rFonts w:ascii="Arial" w:hAnsi="Arial" w:cs="Arial"/>
                <w:sz w:val="20"/>
                <w:szCs w:val="20"/>
              </w:rPr>
            </w:pPr>
            <w:r w:rsidRPr="00892AB9">
              <w:rPr>
                <w:rFonts w:ascii="Arial" w:hAnsi="Arial" w:cs="Arial"/>
                <w:sz w:val="20"/>
                <w:szCs w:val="20"/>
              </w:rPr>
              <w:t>Two marks each for outlining the two historical factors that impacted migration in Australia.</w:t>
            </w:r>
            <w:r>
              <w:rPr>
                <w:rFonts w:ascii="Arial" w:hAnsi="Arial" w:cs="Arial"/>
                <w:sz w:val="20"/>
                <w:szCs w:val="20"/>
              </w:rPr>
              <w:t xml:space="preserve"> For full marks, students must have stated where migrants immigrated from.</w:t>
            </w:r>
          </w:p>
          <w:p w14:paraId="6E843991" w14:textId="7B99585F" w:rsidR="00927E09" w:rsidRPr="00927E09" w:rsidRDefault="00892AB9" w:rsidP="00927E09">
            <w:pPr>
              <w:rPr>
                <w:rFonts w:ascii="Arial" w:hAnsi="Arial" w:cs="Arial"/>
                <w:color w:val="0070C0"/>
                <w:sz w:val="20"/>
                <w:szCs w:val="20"/>
                <w:shd w:val="clear" w:color="auto" w:fill="FFFFFF"/>
              </w:rPr>
            </w:pPr>
            <w:r w:rsidRPr="00927E09">
              <w:rPr>
                <w:rFonts w:ascii="Arial" w:hAnsi="Arial" w:cs="Arial"/>
                <w:color w:val="0070C0"/>
                <w:sz w:val="20"/>
                <w:szCs w:val="20"/>
              </w:rPr>
              <w:t xml:space="preserve">The Discovery of Gold - </w:t>
            </w:r>
            <w:r w:rsidR="00927E09" w:rsidRPr="00927E09">
              <w:rPr>
                <w:rFonts w:ascii="Arial" w:hAnsi="Arial" w:cs="Arial"/>
                <w:color w:val="0070C0"/>
                <w:sz w:val="20"/>
                <w:szCs w:val="20"/>
                <w:shd w:val="clear" w:color="auto" w:fill="FFFFFF"/>
              </w:rPr>
              <w:t>Thousands of people worldwide began migrating to Australia to search for gold.  This included a lot of British and Chinese people. At the end of the gold rush, some Chinese stayed in Australia.</w:t>
            </w:r>
          </w:p>
          <w:p w14:paraId="44E026DA" w14:textId="663F5A3A" w:rsidR="00927E09" w:rsidRPr="00927E09" w:rsidRDefault="00927E09" w:rsidP="00927E09">
            <w:pPr>
              <w:rPr>
                <w:rFonts w:ascii="Arial" w:hAnsi="Arial" w:cs="Arial"/>
                <w:color w:val="0070C0"/>
                <w:sz w:val="20"/>
                <w:szCs w:val="20"/>
              </w:rPr>
            </w:pPr>
          </w:p>
          <w:p w14:paraId="27754587" w14:textId="5A0BC4B0" w:rsidR="00927E09" w:rsidRPr="00927E09" w:rsidRDefault="00927E09" w:rsidP="00927E09">
            <w:pPr>
              <w:rPr>
                <w:rFonts w:ascii="Arial" w:hAnsi="Arial" w:cs="Arial"/>
                <w:color w:val="0070C0"/>
                <w:sz w:val="20"/>
                <w:szCs w:val="20"/>
                <w:shd w:val="clear" w:color="auto" w:fill="FFFFFF"/>
              </w:rPr>
            </w:pPr>
            <w:r w:rsidRPr="00927E09">
              <w:rPr>
                <w:rFonts w:ascii="Arial" w:hAnsi="Arial" w:cs="Arial"/>
                <w:color w:val="0070C0"/>
                <w:sz w:val="20"/>
                <w:szCs w:val="20"/>
              </w:rPr>
              <w:t xml:space="preserve">The White Australia Policy – This policy was introduced </w:t>
            </w:r>
            <w:r w:rsidRPr="00927E09">
              <w:rPr>
                <w:rFonts w:ascii="Arial" w:hAnsi="Arial" w:cs="Arial"/>
                <w:color w:val="0070C0"/>
                <w:sz w:val="20"/>
                <w:szCs w:val="20"/>
                <w:shd w:val="clear" w:color="auto" w:fill="FFFFFF"/>
              </w:rPr>
              <w:t xml:space="preserve">to control the immigration of people from non-British countries. Initially, the policy made it unlawful to use imported labour and mandatory to hire white people to perform work. </w:t>
            </w:r>
          </w:p>
          <w:p w14:paraId="10857A38" w14:textId="6BAE677F" w:rsidR="00927E09" w:rsidRPr="00927E09" w:rsidRDefault="00927E09" w:rsidP="00927E09">
            <w:pPr>
              <w:rPr>
                <w:rFonts w:ascii="Arial" w:hAnsi="Arial" w:cs="Arial"/>
                <w:color w:val="0070C0"/>
                <w:sz w:val="20"/>
                <w:szCs w:val="20"/>
                <w:shd w:val="clear" w:color="auto" w:fill="FFFFFF"/>
              </w:rPr>
            </w:pPr>
          </w:p>
          <w:p w14:paraId="1CC552F9" w14:textId="05A0B70D" w:rsidR="00927E09" w:rsidRPr="00927E09" w:rsidRDefault="00927E09" w:rsidP="00927E09">
            <w:pPr>
              <w:rPr>
                <w:rFonts w:ascii="Arial" w:hAnsi="Arial" w:cs="Arial"/>
                <w:color w:val="0070C0"/>
                <w:sz w:val="20"/>
                <w:szCs w:val="20"/>
                <w:shd w:val="clear" w:color="auto" w:fill="FFFFFF"/>
              </w:rPr>
            </w:pPr>
            <w:r w:rsidRPr="00927E09">
              <w:rPr>
                <w:rFonts w:ascii="Arial" w:hAnsi="Arial" w:cs="Arial"/>
                <w:color w:val="0070C0"/>
                <w:sz w:val="20"/>
                <w:szCs w:val="20"/>
                <w:shd w:val="clear" w:color="auto" w:fill="FFFFFF"/>
              </w:rPr>
              <w:t>World War Two – The United Kingdom was under heavy attack and could not send any troops to help protect Australia. The Australian government sought help from the American government. This increased the number of American service members in Australia. Some of these men married and decided to live in Australia. In contrast, others who married Australian women returned to the United States with their new families.</w:t>
            </w:r>
          </w:p>
          <w:p w14:paraId="019B24CD" w14:textId="37DF6CFE" w:rsidR="00927E09" w:rsidRPr="00927E09" w:rsidRDefault="00927E09" w:rsidP="00927E09">
            <w:pPr>
              <w:rPr>
                <w:rFonts w:ascii="Arial" w:hAnsi="Arial" w:cs="Arial"/>
                <w:color w:val="0070C0"/>
                <w:sz w:val="20"/>
                <w:szCs w:val="20"/>
                <w:shd w:val="clear" w:color="auto" w:fill="FFFFFF"/>
              </w:rPr>
            </w:pPr>
          </w:p>
          <w:p w14:paraId="11651FAC" w14:textId="23A4031F" w:rsidR="00927E09" w:rsidRPr="00927E09" w:rsidRDefault="00927E09" w:rsidP="00927E09">
            <w:pPr>
              <w:rPr>
                <w:rFonts w:ascii="Arial" w:hAnsi="Arial" w:cs="Arial"/>
                <w:color w:val="0070C0"/>
                <w:sz w:val="20"/>
                <w:szCs w:val="20"/>
                <w:shd w:val="clear" w:color="auto" w:fill="FFFFFF"/>
              </w:rPr>
            </w:pPr>
            <w:r w:rsidRPr="00927E09">
              <w:rPr>
                <w:rFonts w:ascii="Arial" w:hAnsi="Arial" w:cs="Arial"/>
                <w:color w:val="0070C0"/>
                <w:sz w:val="20"/>
                <w:szCs w:val="20"/>
                <w:shd w:val="clear" w:color="auto" w:fill="FFFFFF"/>
              </w:rPr>
              <w:t>Post-war immigration scheme - Australia was also experiencing problems at the war’s end; it needed more people to support economic development and, if needed, defend the country.  As a result, the Australian Government agreed to a Post-war Immigration Scheme where Europeans could seek refuge in Australia. </w:t>
            </w:r>
          </w:p>
          <w:p w14:paraId="644C0184" w14:textId="52E31DE3" w:rsidR="00927E09" w:rsidRPr="00927E09" w:rsidRDefault="00927E09" w:rsidP="00927E09">
            <w:pPr>
              <w:rPr>
                <w:rFonts w:ascii="Arial" w:hAnsi="Arial" w:cs="Arial"/>
                <w:color w:val="0070C0"/>
                <w:sz w:val="20"/>
                <w:szCs w:val="20"/>
                <w:shd w:val="clear" w:color="auto" w:fill="FFFFFF"/>
              </w:rPr>
            </w:pPr>
          </w:p>
          <w:p w14:paraId="5E8B013B" w14:textId="1D3290B8" w:rsidR="006B7125" w:rsidRPr="00927E09" w:rsidRDefault="00927E09" w:rsidP="00927E09">
            <w:pPr>
              <w:rPr>
                <w:rFonts w:ascii="Arial" w:hAnsi="Arial" w:cs="Arial"/>
                <w:color w:val="0070C0"/>
                <w:sz w:val="20"/>
                <w:szCs w:val="20"/>
              </w:rPr>
            </w:pPr>
            <w:r w:rsidRPr="00927E09">
              <w:rPr>
                <w:rFonts w:ascii="Arial" w:hAnsi="Arial" w:cs="Arial"/>
                <w:color w:val="0070C0"/>
                <w:sz w:val="20"/>
                <w:szCs w:val="20"/>
                <w:shd w:val="clear" w:color="auto" w:fill="FFFFFF"/>
              </w:rPr>
              <w:t>Political Unrest and War in Vietnamese - From 1954 to 1975, the communist government of North Vietnam w</w:t>
            </w:r>
            <w:r>
              <w:rPr>
                <w:rFonts w:ascii="Arial" w:hAnsi="Arial" w:cs="Arial"/>
                <w:color w:val="0070C0"/>
                <w:sz w:val="20"/>
                <w:szCs w:val="20"/>
                <w:shd w:val="clear" w:color="auto" w:fill="FFFFFF"/>
              </w:rPr>
              <w:t>as</w:t>
            </w:r>
            <w:r w:rsidRPr="00927E09">
              <w:rPr>
                <w:rFonts w:ascii="Arial" w:hAnsi="Arial" w:cs="Arial"/>
                <w:color w:val="0070C0"/>
                <w:sz w:val="20"/>
                <w:szCs w:val="20"/>
                <w:shd w:val="clear" w:color="auto" w:fill="FFFFFF"/>
              </w:rPr>
              <w:t xml:space="preserve"> at war with South Vietnam. Eventually, North Vietnam seized control over South Vietnam.</w:t>
            </w:r>
            <w:r>
              <w:rPr>
                <w:rFonts w:ascii="Arial" w:hAnsi="Arial" w:cs="Arial"/>
                <w:color w:val="0070C0"/>
                <w:sz w:val="20"/>
                <w:szCs w:val="20"/>
                <w:shd w:val="clear" w:color="auto" w:fill="FFFFFF"/>
              </w:rPr>
              <w:t xml:space="preserve"> </w:t>
            </w:r>
            <w:r w:rsidRPr="00927E09">
              <w:rPr>
                <w:rFonts w:ascii="Arial" w:hAnsi="Arial" w:cs="Arial"/>
                <w:color w:val="0070C0"/>
                <w:sz w:val="20"/>
                <w:szCs w:val="20"/>
                <w:shd w:val="clear" w:color="auto" w:fill="FFFFFF"/>
              </w:rPr>
              <w:t>Thousands of people, particularly from the south, feared persecution from the new government. Many fled from Vietnam to Australia in small, overcrowded, unsafe boats without adequate food, fuel, and water. It was a dangerous trip, and many people died trying to travel to Australia. </w:t>
            </w:r>
          </w:p>
        </w:tc>
      </w:tr>
    </w:tbl>
    <w:p w14:paraId="6C17B4D5" w14:textId="07ACA4A4" w:rsidR="006B7125" w:rsidRPr="006B7125" w:rsidRDefault="006B7125" w:rsidP="006B7125">
      <w:pPr>
        <w:rPr>
          <w:rFonts w:cs="Arial"/>
          <w:szCs w:val="20"/>
          <w:lang w:val="en-US"/>
        </w:rPr>
      </w:pPr>
      <w:r>
        <w:rPr>
          <w:rFonts w:cs="Arial"/>
          <w:szCs w:val="20"/>
          <w:lang w:val="en-US"/>
        </w:rPr>
        <w:t>Historical Factor Two</w:t>
      </w:r>
    </w:p>
    <w:tbl>
      <w:tblPr>
        <w:tblStyle w:val="TableGrid"/>
        <w:tblW w:w="0" w:type="auto"/>
        <w:tblInd w:w="-5" w:type="dxa"/>
        <w:tblLook w:val="04A0" w:firstRow="1" w:lastRow="0" w:firstColumn="1" w:lastColumn="0" w:noHBand="0" w:noVBand="1"/>
      </w:tblPr>
      <w:tblGrid>
        <w:gridCol w:w="10199"/>
      </w:tblGrid>
      <w:tr w:rsidR="006B7125" w14:paraId="4D47765D" w14:textId="77777777" w:rsidTr="00E3516F">
        <w:trPr>
          <w:trHeight w:val="2324"/>
        </w:trPr>
        <w:tc>
          <w:tcPr>
            <w:tcW w:w="10199" w:type="dxa"/>
          </w:tcPr>
          <w:p w14:paraId="64813E7F" w14:textId="77777777" w:rsidR="006B7125" w:rsidRDefault="006B7125" w:rsidP="00E3516F">
            <w:pPr>
              <w:spacing w:before="120" w:after="120"/>
              <w:jc w:val="right"/>
              <w:rPr>
                <w:rFonts w:cs="Arial"/>
                <w:szCs w:val="20"/>
              </w:rPr>
            </w:pPr>
          </w:p>
        </w:tc>
      </w:tr>
    </w:tbl>
    <w:p w14:paraId="49949AA9" w14:textId="77777777" w:rsidR="006B7125" w:rsidRDefault="006B7125" w:rsidP="006B7125">
      <w:pPr>
        <w:rPr>
          <w:rFonts w:cs="Arial"/>
          <w:szCs w:val="20"/>
          <w:lang w:val="en-US"/>
        </w:rPr>
      </w:pPr>
      <w:r w:rsidRPr="00C7440D">
        <w:rPr>
          <w:rFonts w:cs="Arial"/>
          <w:b/>
          <w:bCs/>
          <w:szCs w:val="20"/>
          <w:lang w:val="en-US"/>
        </w:rPr>
        <w:t xml:space="preserve">Question </w:t>
      </w:r>
      <w:r>
        <w:rPr>
          <w:rFonts w:cs="Arial"/>
          <w:b/>
          <w:bCs/>
          <w:szCs w:val="20"/>
          <w:lang w:val="en-US"/>
        </w:rPr>
        <w:t>2</w:t>
      </w:r>
      <w:r w:rsidRPr="00C7440D">
        <w:rPr>
          <w:rFonts w:cs="Arial"/>
          <w:b/>
          <w:bCs/>
          <w:szCs w:val="20"/>
          <w:lang w:val="en-US"/>
        </w:rPr>
        <w:t xml:space="preserve"> </w:t>
      </w:r>
      <w:r w:rsidRPr="00C7440D">
        <w:rPr>
          <w:rFonts w:cs="Arial"/>
          <w:szCs w:val="20"/>
          <w:lang w:val="en-US"/>
        </w:rPr>
        <w:t>(</w:t>
      </w:r>
      <w:r>
        <w:rPr>
          <w:rFonts w:cs="Arial"/>
          <w:szCs w:val="20"/>
          <w:lang w:val="en-US"/>
        </w:rPr>
        <w:t xml:space="preserve">4 </w:t>
      </w:r>
      <w:r w:rsidRPr="00C7440D">
        <w:rPr>
          <w:rFonts w:cs="Arial"/>
          <w:szCs w:val="20"/>
          <w:lang w:val="en-US"/>
        </w:rPr>
        <w:t>marks)</w:t>
      </w:r>
    </w:p>
    <w:p w14:paraId="047A0EC1" w14:textId="291A9680" w:rsidR="006B7125" w:rsidRPr="006B7125" w:rsidRDefault="00927E09" w:rsidP="006B7125">
      <w:pPr>
        <w:rPr>
          <w:rFonts w:cs="Arial"/>
          <w:szCs w:val="20"/>
          <w:lang w:val="en-US"/>
        </w:rPr>
      </w:pPr>
      <w:r>
        <w:rPr>
          <w:rFonts w:cs="Arial"/>
          <w:szCs w:val="20"/>
          <w:lang w:val="en-US"/>
        </w:rPr>
        <w:t>State</w:t>
      </w:r>
      <w:r w:rsidR="006B7125" w:rsidRPr="006B7125">
        <w:rPr>
          <w:rFonts w:cs="Arial"/>
          <w:szCs w:val="20"/>
          <w:lang w:val="en-US"/>
        </w:rPr>
        <w:t xml:space="preserve"> </w:t>
      </w:r>
      <w:r>
        <w:rPr>
          <w:rFonts w:cs="Arial"/>
          <w:szCs w:val="20"/>
          <w:lang w:val="en-US"/>
        </w:rPr>
        <w:t>possible</w:t>
      </w:r>
      <w:r w:rsidR="006B7125" w:rsidRPr="006B7125">
        <w:rPr>
          <w:rFonts w:cs="Arial"/>
          <w:szCs w:val="20"/>
          <w:lang w:val="en-US"/>
        </w:rPr>
        <w:t xml:space="preserve"> pos</w:t>
      </w:r>
      <w:r w:rsidR="006B7125">
        <w:rPr>
          <w:rFonts w:cs="Arial"/>
          <w:szCs w:val="20"/>
          <w:lang w:val="en-US"/>
        </w:rPr>
        <w:t>i</w:t>
      </w:r>
      <w:r w:rsidR="006B7125" w:rsidRPr="006B7125">
        <w:rPr>
          <w:rFonts w:cs="Arial"/>
          <w:szCs w:val="20"/>
          <w:lang w:val="en-US"/>
        </w:rPr>
        <w:t xml:space="preserve">tive or negative impacts </w:t>
      </w:r>
      <w:r>
        <w:rPr>
          <w:rFonts w:cs="Arial"/>
          <w:szCs w:val="20"/>
          <w:lang w:val="en-US"/>
        </w:rPr>
        <w:t>of migration</w:t>
      </w:r>
      <w:r w:rsidR="006B7125">
        <w:rPr>
          <w:rFonts w:cs="Arial"/>
          <w:szCs w:val="20"/>
          <w:lang w:val="en-US"/>
        </w:rPr>
        <w:t xml:space="preserve"> on Australian food tastes and consumption. (4 marks)</w:t>
      </w:r>
    </w:p>
    <w:tbl>
      <w:tblPr>
        <w:tblStyle w:val="TableGrid"/>
        <w:tblW w:w="0" w:type="auto"/>
        <w:tblLook w:val="04A0" w:firstRow="1" w:lastRow="0" w:firstColumn="1" w:lastColumn="0" w:noHBand="0" w:noVBand="1"/>
      </w:tblPr>
      <w:tblGrid>
        <w:gridCol w:w="10194"/>
      </w:tblGrid>
      <w:tr w:rsidR="006B7125" w14:paraId="72D6689D" w14:textId="77777777" w:rsidTr="00927E09">
        <w:trPr>
          <w:trHeight w:val="134"/>
        </w:trPr>
        <w:tc>
          <w:tcPr>
            <w:tcW w:w="10194" w:type="dxa"/>
          </w:tcPr>
          <w:p w14:paraId="0C80E039" w14:textId="35A25C3F" w:rsidR="00927E09" w:rsidRPr="00927E09" w:rsidRDefault="00927E09" w:rsidP="00927E09">
            <w:pPr>
              <w:spacing w:before="120" w:after="120"/>
              <w:rPr>
                <w:rFonts w:ascii="Arial" w:hAnsi="Arial" w:cs="Arial"/>
                <w:sz w:val="20"/>
                <w:szCs w:val="20"/>
              </w:rPr>
            </w:pPr>
            <w:r w:rsidRPr="00927E09">
              <w:rPr>
                <w:rFonts w:ascii="Arial" w:hAnsi="Arial" w:cs="Arial"/>
                <w:sz w:val="20"/>
                <w:szCs w:val="20"/>
              </w:rPr>
              <w:t>The students were required to discuss four positive or negative impacts of migration on food tastes and consumption; they were awarded two points for each response.</w:t>
            </w:r>
          </w:p>
          <w:p w14:paraId="67FB23E1" w14:textId="0A083648" w:rsidR="00927E09" w:rsidRPr="00927E09" w:rsidRDefault="00927E09" w:rsidP="00927E09">
            <w:pPr>
              <w:spacing w:before="120" w:after="120"/>
              <w:rPr>
                <w:rFonts w:ascii="Arial" w:hAnsi="Arial" w:cs="Arial"/>
                <w:sz w:val="20"/>
                <w:szCs w:val="20"/>
              </w:rPr>
            </w:pPr>
            <w:r w:rsidRPr="00927E09">
              <w:rPr>
                <w:rFonts w:ascii="Arial" w:hAnsi="Arial" w:cs="Arial"/>
                <w:sz w:val="20"/>
                <w:szCs w:val="20"/>
              </w:rPr>
              <w:t>Possible positive impacts may have included:</w:t>
            </w:r>
          </w:p>
          <w:p w14:paraId="36F25A51" w14:textId="64AE2A9E" w:rsidR="00927E09" w:rsidRPr="00927E09" w:rsidRDefault="00927E09" w:rsidP="00461692">
            <w:pPr>
              <w:pStyle w:val="ListParagraph"/>
              <w:numPr>
                <w:ilvl w:val="0"/>
                <w:numId w:val="7"/>
              </w:numPr>
              <w:rPr>
                <w:rFonts w:ascii="Arial" w:hAnsi="Arial" w:cs="Arial"/>
                <w:color w:val="0070C0"/>
                <w:sz w:val="20"/>
                <w:szCs w:val="20"/>
              </w:rPr>
            </w:pPr>
            <w:r w:rsidRPr="00927E09">
              <w:rPr>
                <w:rFonts w:ascii="Arial" w:hAnsi="Arial" w:cs="Arial"/>
                <w:color w:val="0070C0"/>
                <w:sz w:val="20"/>
                <w:szCs w:val="20"/>
              </w:rPr>
              <w:t>People living in Australia may have been exposed to more varied food. The more varied someone's diet, the more nutrients they consume.</w:t>
            </w:r>
          </w:p>
          <w:p w14:paraId="5DECE8DC" w14:textId="67492C06" w:rsidR="00927E09" w:rsidRDefault="00927E09" w:rsidP="00461692">
            <w:pPr>
              <w:pStyle w:val="ListParagraph"/>
              <w:numPr>
                <w:ilvl w:val="0"/>
                <w:numId w:val="7"/>
              </w:numPr>
              <w:rPr>
                <w:rFonts w:ascii="Arial" w:hAnsi="Arial" w:cs="Arial"/>
                <w:color w:val="0070C0"/>
                <w:sz w:val="20"/>
                <w:szCs w:val="20"/>
              </w:rPr>
            </w:pPr>
            <w:r w:rsidRPr="00927E09">
              <w:rPr>
                <w:rFonts w:ascii="Arial" w:hAnsi="Arial" w:cs="Arial"/>
                <w:color w:val="0070C0"/>
                <w:sz w:val="20"/>
                <w:szCs w:val="20"/>
              </w:rPr>
              <w:t>People might be willing to try foods from different cultures, which may have helped them build connections with others and appreciate people from different countries.</w:t>
            </w:r>
          </w:p>
          <w:p w14:paraId="7D2ADCFC" w14:textId="55AF182F" w:rsidR="00927E09" w:rsidRPr="00927E09" w:rsidRDefault="00927E09" w:rsidP="00461692">
            <w:pPr>
              <w:pStyle w:val="ListParagraph"/>
              <w:numPr>
                <w:ilvl w:val="0"/>
                <w:numId w:val="7"/>
              </w:numPr>
              <w:rPr>
                <w:rFonts w:ascii="Arial" w:hAnsi="Arial" w:cs="Arial"/>
                <w:color w:val="0070C0"/>
                <w:sz w:val="20"/>
                <w:szCs w:val="20"/>
              </w:rPr>
            </w:pPr>
            <w:r>
              <w:rPr>
                <w:rFonts w:ascii="Arial" w:hAnsi="Arial" w:cs="Arial"/>
                <w:color w:val="0070C0"/>
                <w:sz w:val="20"/>
                <w:szCs w:val="20"/>
              </w:rPr>
              <w:t>People in Australia might now be able to cook a variety of foods from other countries, increasing their knowledge and skill in food preparation.</w:t>
            </w:r>
          </w:p>
          <w:p w14:paraId="762B1906" w14:textId="23601DB5" w:rsidR="00927E09" w:rsidRPr="00927E09" w:rsidRDefault="00927E09" w:rsidP="00927E09">
            <w:pPr>
              <w:ind w:left="360"/>
              <w:rPr>
                <w:rFonts w:ascii="Arial" w:hAnsi="Arial" w:cs="Arial"/>
                <w:sz w:val="20"/>
                <w:szCs w:val="20"/>
              </w:rPr>
            </w:pPr>
          </w:p>
          <w:p w14:paraId="39607508" w14:textId="604816F8" w:rsidR="00927E09" w:rsidRPr="00927E09" w:rsidRDefault="00927E09" w:rsidP="00927E09">
            <w:pPr>
              <w:rPr>
                <w:rFonts w:ascii="Arial" w:hAnsi="Arial" w:cs="Arial"/>
                <w:sz w:val="20"/>
                <w:szCs w:val="20"/>
              </w:rPr>
            </w:pPr>
            <w:r w:rsidRPr="00927E09">
              <w:rPr>
                <w:rFonts w:ascii="Arial" w:hAnsi="Arial" w:cs="Arial"/>
                <w:sz w:val="20"/>
                <w:szCs w:val="20"/>
              </w:rPr>
              <w:t>Possible negative impacts may have included:</w:t>
            </w:r>
          </w:p>
          <w:p w14:paraId="48A6145D" w14:textId="3A659AD0" w:rsidR="00927E09" w:rsidRPr="00927E09" w:rsidRDefault="00927E09" w:rsidP="00461692">
            <w:pPr>
              <w:pStyle w:val="ListParagraph"/>
              <w:numPr>
                <w:ilvl w:val="0"/>
                <w:numId w:val="7"/>
              </w:numPr>
              <w:rPr>
                <w:rFonts w:ascii="Arial" w:hAnsi="Arial" w:cs="Arial"/>
                <w:color w:val="0070C0"/>
                <w:sz w:val="20"/>
                <w:szCs w:val="20"/>
              </w:rPr>
            </w:pPr>
            <w:r w:rsidRPr="00927E09">
              <w:rPr>
                <w:rFonts w:ascii="Arial" w:hAnsi="Arial" w:cs="Arial"/>
                <w:color w:val="0070C0"/>
                <w:sz w:val="20"/>
                <w:szCs w:val="20"/>
              </w:rPr>
              <w:t>Australians at the time may have rejected other people's food tastes and consumption patterns, which could have led to lower self-esteem and loss of culture.</w:t>
            </w:r>
          </w:p>
          <w:p w14:paraId="7681F665" w14:textId="4C225491" w:rsidR="00927E09" w:rsidRPr="00927E09" w:rsidRDefault="00927E09" w:rsidP="00461692">
            <w:pPr>
              <w:pStyle w:val="ListParagraph"/>
              <w:numPr>
                <w:ilvl w:val="0"/>
                <w:numId w:val="7"/>
              </w:numPr>
              <w:rPr>
                <w:rFonts w:ascii="Arial" w:hAnsi="Arial" w:cs="Arial"/>
                <w:color w:val="0070C0"/>
                <w:sz w:val="20"/>
                <w:szCs w:val="20"/>
              </w:rPr>
            </w:pPr>
            <w:r w:rsidRPr="00927E09">
              <w:rPr>
                <w:rFonts w:ascii="Arial" w:hAnsi="Arial" w:cs="Arial"/>
                <w:color w:val="0070C0"/>
                <w:sz w:val="20"/>
                <w:szCs w:val="20"/>
              </w:rPr>
              <w:lastRenderedPageBreak/>
              <w:t>We might import specific ingredients from different cultures into Australia, meaning more of our food might come from overseas. This may lead to carbon emissions due to food travelling long distances.</w:t>
            </w:r>
          </w:p>
        </w:tc>
      </w:tr>
    </w:tbl>
    <w:p w14:paraId="08F8E508" w14:textId="7E2FD4A3" w:rsidR="006B7125" w:rsidRDefault="006B7125" w:rsidP="006B7125">
      <w:pPr>
        <w:rPr>
          <w:rFonts w:cs="Arial"/>
          <w:szCs w:val="20"/>
          <w:lang w:val="en-US"/>
        </w:rPr>
      </w:pPr>
      <w:r w:rsidRPr="00C7440D">
        <w:rPr>
          <w:rFonts w:cs="Arial"/>
          <w:b/>
          <w:bCs/>
          <w:szCs w:val="20"/>
          <w:lang w:val="en-US"/>
        </w:rPr>
        <w:lastRenderedPageBreak/>
        <w:t xml:space="preserve">Question </w:t>
      </w:r>
      <w:r>
        <w:rPr>
          <w:rFonts w:cs="Arial"/>
          <w:b/>
          <w:bCs/>
          <w:szCs w:val="20"/>
          <w:lang w:val="en-US"/>
        </w:rPr>
        <w:t>3</w:t>
      </w:r>
      <w:r w:rsidRPr="00C7440D">
        <w:rPr>
          <w:rFonts w:cs="Arial"/>
          <w:b/>
          <w:bCs/>
          <w:szCs w:val="20"/>
          <w:lang w:val="en-US"/>
        </w:rPr>
        <w:t xml:space="preserve"> </w:t>
      </w:r>
      <w:r w:rsidRPr="00C7440D">
        <w:rPr>
          <w:rFonts w:cs="Arial"/>
          <w:szCs w:val="20"/>
          <w:lang w:val="en-US"/>
        </w:rPr>
        <w:t>(</w:t>
      </w:r>
      <w:r>
        <w:rPr>
          <w:rFonts w:cs="Arial"/>
          <w:szCs w:val="20"/>
          <w:lang w:val="en-US"/>
        </w:rPr>
        <w:t>5</w:t>
      </w:r>
      <w:r w:rsidRPr="00C7440D">
        <w:rPr>
          <w:rFonts w:cs="Arial"/>
          <w:szCs w:val="20"/>
          <w:lang w:val="en-US"/>
        </w:rPr>
        <w:t xml:space="preserve"> marks)</w:t>
      </w:r>
    </w:p>
    <w:p w14:paraId="2E834A40" w14:textId="40391F74" w:rsidR="006B7125" w:rsidRPr="006B7125" w:rsidRDefault="006B7125" w:rsidP="00461692">
      <w:pPr>
        <w:pStyle w:val="ListParagraph"/>
        <w:numPr>
          <w:ilvl w:val="0"/>
          <w:numId w:val="6"/>
        </w:numPr>
        <w:spacing w:line="240" w:lineRule="auto"/>
        <w:rPr>
          <w:rFonts w:cs="Arial"/>
          <w:szCs w:val="20"/>
          <w:lang w:val="en-US"/>
        </w:rPr>
      </w:pPr>
      <w:r w:rsidRPr="006B7125">
        <w:rPr>
          <w:rFonts w:cs="Arial"/>
          <w:szCs w:val="20"/>
          <w:lang w:val="en-US"/>
        </w:rPr>
        <w:t>Identify one cuisine introduced in Australia by migrants. (1 mark)</w:t>
      </w:r>
    </w:p>
    <w:tbl>
      <w:tblPr>
        <w:tblStyle w:val="TableGrid"/>
        <w:tblW w:w="0" w:type="auto"/>
        <w:tblInd w:w="279" w:type="dxa"/>
        <w:tblLook w:val="04A0" w:firstRow="1" w:lastRow="0" w:firstColumn="1" w:lastColumn="0" w:noHBand="0" w:noVBand="1"/>
      </w:tblPr>
      <w:tblGrid>
        <w:gridCol w:w="9915"/>
      </w:tblGrid>
      <w:tr w:rsidR="006B7125" w14:paraId="1C930D79" w14:textId="77777777" w:rsidTr="006B7125">
        <w:trPr>
          <w:trHeight w:val="820"/>
        </w:trPr>
        <w:tc>
          <w:tcPr>
            <w:tcW w:w="9915" w:type="dxa"/>
          </w:tcPr>
          <w:p w14:paraId="34E6A1EA" w14:textId="2F34A394" w:rsidR="006B7125" w:rsidRPr="00927E09" w:rsidRDefault="00927E09" w:rsidP="006B7125">
            <w:pPr>
              <w:spacing w:before="120" w:after="120"/>
              <w:rPr>
                <w:rFonts w:ascii="Arial" w:hAnsi="Arial" w:cs="Arial"/>
                <w:sz w:val="20"/>
                <w:szCs w:val="20"/>
              </w:rPr>
            </w:pPr>
            <w:r w:rsidRPr="00927E09">
              <w:rPr>
                <w:rFonts w:ascii="Arial" w:hAnsi="Arial" w:cs="Arial"/>
                <w:sz w:val="20"/>
                <w:szCs w:val="20"/>
              </w:rPr>
              <w:t>For one mark, the student needed to identify one type of cuisine introduced in Australia by migrants.</w:t>
            </w:r>
          </w:p>
          <w:p w14:paraId="117442A7" w14:textId="42F006C0" w:rsidR="00927E09" w:rsidRPr="00927E09" w:rsidRDefault="00927E09" w:rsidP="006B7125">
            <w:pPr>
              <w:spacing w:before="120" w:after="120"/>
              <w:rPr>
                <w:rFonts w:ascii="Arial" w:hAnsi="Arial" w:cs="Arial"/>
                <w:sz w:val="20"/>
                <w:szCs w:val="20"/>
              </w:rPr>
            </w:pPr>
            <w:r w:rsidRPr="00927E09">
              <w:rPr>
                <w:rFonts w:ascii="Arial" w:hAnsi="Arial" w:cs="Arial"/>
                <w:sz w:val="20"/>
                <w:szCs w:val="20"/>
              </w:rPr>
              <w:t>Listing a recipe or dish was not accepted as a response. The student must have referred to a cuisine only and therefore needed to understand this definition.</w:t>
            </w:r>
          </w:p>
          <w:p w14:paraId="797497F7" w14:textId="6ED72C99" w:rsidR="00927E09" w:rsidRPr="00927E09" w:rsidRDefault="00927E09" w:rsidP="006B7125">
            <w:pPr>
              <w:spacing w:before="120" w:after="120"/>
              <w:rPr>
                <w:rFonts w:ascii="Arial" w:hAnsi="Arial" w:cs="Arial"/>
                <w:sz w:val="20"/>
                <w:szCs w:val="20"/>
              </w:rPr>
            </w:pPr>
            <w:r>
              <w:rPr>
                <w:rFonts w:ascii="Arial" w:hAnsi="Arial" w:cs="Arial"/>
                <w:sz w:val="20"/>
                <w:szCs w:val="20"/>
              </w:rPr>
              <w:t>A possible answer may have included:</w:t>
            </w:r>
          </w:p>
          <w:p w14:paraId="79E3B21B" w14:textId="03536A7B" w:rsidR="00927E09" w:rsidRPr="00927E09" w:rsidRDefault="00927E09" w:rsidP="006B7125">
            <w:pPr>
              <w:spacing w:before="120" w:after="120"/>
              <w:rPr>
                <w:rFonts w:ascii="Arial" w:hAnsi="Arial" w:cs="Arial"/>
                <w:color w:val="0070C0"/>
                <w:sz w:val="20"/>
                <w:szCs w:val="20"/>
              </w:rPr>
            </w:pPr>
            <w:r w:rsidRPr="00927E09">
              <w:rPr>
                <w:rFonts w:ascii="Arial" w:hAnsi="Arial" w:cs="Arial"/>
                <w:color w:val="0070C0"/>
                <w:sz w:val="20"/>
                <w:szCs w:val="20"/>
              </w:rPr>
              <w:t>Chinese, Italian and Vietnamese.</w:t>
            </w:r>
          </w:p>
          <w:p w14:paraId="10580A62" w14:textId="5E839B25" w:rsidR="00927E09" w:rsidRDefault="00927E09" w:rsidP="006B7125">
            <w:pPr>
              <w:spacing w:before="120" w:after="120"/>
              <w:rPr>
                <w:rFonts w:cs="Arial"/>
                <w:szCs w:val="20"/>
              </w:rPr>
            </w:pPr>
          </w:p>
        </w:tc>
      </w:tr>
    </w:tbl>
    <w:p w14:paraId="17271AA6" w14:textId="59128AF1" w:rsidR="006B7125" w:rsidRPr="006B7125" w:rsidRDefault="006B7125" w:rsidP="00461692">
      <w:pPr>
        <w:pStyle w:val="ListParagraph"/>
        <w:numPr>
          <w:ilvl w:val="0"/>
          <w:numId w:val="6"/>
        </w:numPr>
        <w:spacing w:line="240" w:lineRule="auto"/>
        <w:rPr>
          <w:rFonts w:cs="Arial"/>
          <w:szCs w:val="20"/>
          <w:lang w:val="en-US"/>
        </w:rPr>
      </w:pPr>
      <w:r w:rsidRPr="006B7125">
        <w:rPr>
          <w:rFonts w:cs="Arial"/>
          <w:szCs w:val="20"/>
          <w:lang w:val="en-US"/>
        </w:rPr>
        <w:t>Describe the ingredients and cooking methods used in this cuisine. (2 marks)</w:t>
      </w:r>
    </w:p>
    <w:tbl>
      <w:tblPr>
        <w:tblStyle w:val="TableGrid"/>
        <w:tblW w:w="0" w:type="auto"/>
        <w:tblInd w:w="279" w:type="dxa"/>
        <w:tblBorders>
          <w:insideH w:val="none" w:sz="0" w:space="0" w:color="auto"/>
          <w:insideV w:val="none" w:sz="0" w:space="0" w:color="auto"/>
        </w:tblBorders>
        <w:tblLook w:val="04A0" w:firstRow="1" w:lastRow="0" w:firstColumn="1" w:lastColumn="0" w:noHBand="0" w:noVBand="1"/>
      </w:tblPr>
      <w:tblGrid>
        <w:gridCol w:w="9915"/>
      </w:tblGrid>
      <w:tr w:rsidR="006B7125" w14:paraId="31A57081" w14:textId="77777777" w:rsidTr="006B7125">
        <w:trPr>
          <w:trHeight w:val="2151"/>
        </w:trPr>
        <w:tc>
          <w:tcPr>
            <w:tcW w:w="9915" w:type="dxa"/>
          </w:tcPr>
          <w:p w14:paraId="6DD04803" w14:textId="60CAE29B" w:rsidR="00927E09" w:rsidRPr="00927E09" w:rsidRDefault="00927E09" w:rsidP="006B7125">
            <w:pPr>
              <w:spacing w:before="120" w:after="120"/>
              <w:rPr>
                <w:rFonts w:ascii="Arial" w:hAnsi="Arial" w:cs="Arial"/>
                <w:sz w:val="20"/>
                <w:szCs w:val="20"/>
              </w:rPr>
            </w:pPr>
            <w:r w:rsidRPr="00927E09">
              <w:rPr>
                <w:rFonts w:ascii="Arial" w:hAnsi="Arial" w:cs="Arial"/>
                <w:sz w:val="20"/>
                <w:szCs w:val="20"/>
              </w:rPr>
              <w:t>The student received one mark for listing a range of ingredients and one mark for stating one or more cooking methods.</w:t>
            </w:r>
          </w:p>
          <w:p w14:paraId="5DB508B8" w14:textId="77777777" w:rsidR="006B7125" w:rsidRPr="00927E09" w:rsidRDefault="00927E09" w:rsidP="006B7125">
            <w:pPr>
              <w:spacing w:before="120" w:after="120"/>
              <w:rPr>
                <w:rFonts w:ascii="Arial" w:hAnsi="Arial" w:cs="Arial"/>
                <w:color w:val="0070C0"/>
                <w:sz w:val="20"/>
                <w:szCs w:val="20"/>
              </w:rPr>
            </w:pPr>
            <w:r w:rsidRPr="00927E09">
              <w:rPr>
                <w:rFonts w:ascii="Arial" w:hAnsi="Arial" w:cs="Arial"/>
                <w:color w:val="0070C0"/>
                <w:sz w:val="20"/>
                <w:szCs w:val="20"/>
              </w:rPr>
              <w:t>Chinese – Asian green vegetables, rice, pork, seafood, and chicken were popular ingredients. Steaming and stir-frying are popular cooking methods.</w:t>
            </w:r>
          </w:p>
          <w:p w14:paraId="006F8B15" w14:textId="0AC6A29E" w:rsidR="00927E09" w:rsidRPr="00927E09" w:rsidRDefault="00927E09" w:rsidP="006B7125">
            <w:pPr>
              <w:spacing w:before="120" w:after="120"/>
              <w:rPr>
                <w:rFonts w:ascii="Arial" w:hAnsi="Arial" w:cs="Arial"/>
                <w:color w:val="0070C0"/>
                <w:sz w:val="20"/>
                <w:szCs w:val="20"/>
              </w:rPr>
            </w:pPr>
            <w:r w:rsidRPr="00927E09">
              <w:rPr>
                <w:rFonts w:ascii="Arial" w:hAnsi="Arial" w:cs="Arial"/>
                <w:color w:val="0070C0"/>
                <w:sz w:val="20"/>
                <w:szCs w:val="20"/>
              </w:rPr>
              <w:t>Italian – Olive oil, sardines, pasta, and vegetables like eggplants and tomatoes were popular ingredients. Long cooking methods where food was roasted or stewed were popular. The pasta was boiled.</w:t>
            </w:r>
          </w:p>
          <w:p w14:paraId="133D4C51" w14:textId="7D40F57B" w:rsidR="00927E09" w:rsidRPr="00927E09" w:rsidRDefault="00927E09" w:rsidP="006B7125">
            <w:pPr>
              <w:spacing w:before="120" w:after="120"/>
              <w:rPr>
                <w:rFonts w:ascii="Arial" w:hAnsi="Arial" w:cs="Arial"/>
                <w:color w:val="0070C0"/>
                <w:sz w:val="20"/>
                <w:szCs w:val="20"/>
                <w:shd w:val="clear" w:color="auto" w:fill="FFFFFF"/>
              </w:rPr>
            </w:pPr>
            <w:r w:rsidRPr="00927E09">
              <w:rPr>
                <w:rFonts w:ascii="Arial" w:hAnsi="Arial" w:cs="Arial"/>
                <w:color w:val="0070C0"/>
                <w:sz w:val="20"/>
                <w:szCs w:val="20"/>
              </w:rPr>
              <w:t xml:space="preserve">Vietnamese – Herbs like coriander and mint were popular. Chilli, lettuce, and carrots were also popular. </w:t>
            </w:r>
            <w:r w:rsidRPr="00927E09">
              <w:rPr>
                <w:rFonts w:ascii="Arial" w:hAnsi="Arial" w:cs="Arial"/>
                <w:color w:val="0070C0"/>
                <w:sz w:val="20"/>
                <w:szCs w:val="20"/>
                <w:shd w:val="clear" w:color="auto" w:fill="FFFFFF"/>
              </w:rPr>
              <w:t>Fish sauce is often used, along with seafood, rice noodles, fresh vegetables, rice, and lime juice.</w:t>
            </w:r>
            <w:r>
              <w:rPr>
                <w:rFonts w:ascii="Arial" w:hAnsi="Arial" w:cs="Arial"/>
                <w:color w:val="0070C0"/>
                <w:sz w:val="20"/>
                <w:szCs w:val="20"/>
                <w:shd w:val="clear" w:color="auto" w:fill="FFFFFF"/>
              </w:rPr>
              <w:t xml:space="preserve"> Simple cooking methods like steaming, stir-frying, and poaching are often used.</w:t>
            </w:r>
          </w:p>
        </w:tc>
      </w:tr>
    </w:tbl>
    <w:p w14:paraId="20090371" w14:textId="08B1C0A7" w:rsidR="006B7125" w:rsidRPr="00461692" w:rsidRDefault="006B7125" w:rsidP="00461692">
      <w:pPr>
        <w:pStyle w:val="ListParagraph"/>
        <w:numPr>
          <w:ilvl w:val="0"/>
          <w:numId w:val="6"/>
        </w:numPr>
        <w:spacing w:line="240" w:lineRule="auto"/>
        <w:rPr>
          <w:rFonts w:cs="Arial"/>
          <w:szCs w:val="20"/>
          <w:lang w:val="en-US"/>
        </w:rPr>
      </w:pPr>
      <w:r w:rsidRPr="006B7125">
        <w:rPr>
          <w:rFonts w:cs="Arial"/>
          <w:szCs w:val="20"/>
          <w:lang w:val="en-US"/>
        </w:rPr>
        <w:t xml:space="preserve">Explain why migrants may </w:t>
      </w:r>
      <w:r w:rsidR="00461692">
        <w:rPr>
          <w:rFonts w:cs="Arial"/>
          <w:szCs w:val="20"/>
          <w:lang w:val="en-US"/>
        </w:rPr>
        <w:t>find it</w:t>
      </w:r>
      <w:r w:rsidRPr="006B7125">
        <w:rPr>
          <w:rFonts w:cs="Arial"/>
          <w:szCs w:val="20"/>
          <w:lang w:val="en-US"/>
        </w:rPr>
        <w:t xml:space="preserve"> challenging to </w:t>
      </w:r>
      <w:r w:rsidR="00461692">
        <w:rPr>
          <w:rFonts w:cs="Arial"/>
          <w:szCs w:val="20"/>
          <w:lang w:val="en-US"/>
        </w:rPr>
        <w:t>find ingredients in Australia from their home country</w:t>
      </w:r>
      <w:r w:rsidRPr="006B7125">
        <w:rPr>
          <w:rFonts w:cs="Arial"/>
          <w:szCs w:val="20"/>
          <w:lang w:val="en-US"/>
        </w:rPr>
        <w:t xml:space="preserve">. </w:t>
      </w:r>
      <w:r w:rsidRPr="00461692">
        <w:rPr>
          <w:rFonts w:cs="Arial"/>
          <w:szCs w:val="20"/>
          <w:lang w:val="en-US"/>
        </w:rPr>
        <w:t>(2 marks)</w:t>
      </w:r>
    </w:p>
    <w:tbl>
      <w:tblPr>
        <w:tblStyle w:val="TableGrid"/>
        <w:tblW w:w="0" w:type="auto"/>
        <w:tblInd w:w="279" w:type="dxa"/>
        <w:tblLook w:val="04A0" w:firstRow="1" w:lastRow="0" w:firstColumn="1" w:lastColumn="0" w:noHBand="0" w:noVBand="1"/>
      </w:tblPr>
      <w:tblGrid>
        <w:gridCol w:w="9915"/>
      </w:tblGrid>
      <w:tr w:rsidR="006B7125" w:rsidRPr="00461692" w14:paraId="661BA323" w14:textId="77777777" w:rsidTr="00461692">
        <w:trPr>
          <w:trHeight w:val="2787"/>
        </w:trPr>
        <w:tc>
          <w:tcPr>
            <w:tcW w:w="9915" w:type="dxa"/>
          </w:tcPr>
          <w:p w14:paraId="2F2D4E05" w14:textId="1BF2FBD8" w:rsidR="006B7125" w:rsidRPr="00461692" w:rsidRDefault="00461692" w:rsidP="006B7125">
            <w:pPr>
              <w:spacing w:before="120" w:after="120"/>
              <w:rPr>
                <w:rFonts w:ascii="Arial" w:hAnsi="Arial" w:cs="Arial"/>
                <w:sz w:val="20"/>
                <w:szCs w:val="20"/>
              </w:rPr>
            </w:pPr>
            <w:r w:rsidRPr="00461692">
              <w:rPr>
                <w:rFonts w:ascii="Arial" w:hAnsi="Arial" w:cs="Arial"/>
                <w:sz w:val="20"/>
                <w:szCs w:val="20"/>
              </w:rPr>
              <w:t>For two marks, the student needed to provide one reason migrants may have found it challenging to find ingredients in Australia.</w:t>
            </w:r>
          </w:p>
          <w:p w14:paraId="52FAF65C" w14:textId="5E59BEA1" w:rsidR="00461692" w:rsidRPr="00461692" w:rsidRDefault="00461692" w:rsidP="00461692">
            <w:pPr>
              <w:pStyle w:val="ListParagraph"/>
              <w:numPr>
                <w:ilvl w:val="0"/>
                <w:numId w:val="8"/>
              </w:numPr>
              <w:rPr>
                <w:rFonts w:ascii="Arial" w:hAnsi="Arial" w:cs="Arial"/>
                <w:color w:val="0070C0"/>
                <w:sz w:val="20"/>
                <w:szCs w:val="20"/>
              </w:rPr>
            </w:pPr>
            <w:r w:rsidRPr="00461692">
              <w:rPr>
                <w:rFonts w:ascii="Arial" w:hAnsi="Arial" w:cs="Arial"/>
                <w:color w:val="0070C0"/>
                <w:sz w:val="20"/>
                <w:szCs w:val="20"/>
              </w:rPr>
              <w:t>Australia is a country that is surrounded by water and is far away from other countries. For this reason, getting ingredients from other countries to Australia may not be easy.</w:t>
            </w:r>
          </w:p>
          <w:p w14:paraId="10DAA141" w14:textId="77777777" w:rsidR="00461692" w:rsidRPr="00461692" w:rsidRDefault="00461692" w:rsidP="00461692">
            <w:pPr>
              <w:pStyle w:val="ListParagraph"/>
              <w:numPr>
                <w:ilvl w:val="0"/>
                <w:numId w:val="8"/>
              </w:numPr>
              <w:rPr>
                <w:rFonts w:ascii="Arial" w:hAnsi="Arial" w:cs="Arial"/>
                <w:color w:val="0070C0"/>
                <w:sz w:val="20"/>
                <w:szCs w:val="20"/>
              </w:rPr>
            </w:pPr>
            <w:r w:rsidRPr="00461692">
              <w:rPr>
                <w:rFonts w:ascii="Arial" w:hAnsi="Arial" w:cs="Arial"/>
                <w:color w:val="0070C0"/>
                <w:sz w:val="20"/>
                <w:szCs w:val="20"/>
              </w:rPr>
              <w:t>Australia may have a different climate compared to other countries. What grows in one country might not be able to be grown in Australia.</w:t>
            </w:r>
          </w:p>
          <w:p w14:paraId="12B1AD69" w14:textId="1D8683C7" w:rsidR="00461692" w:rsidRPr="00461692" w:rsidRDefault="00461692" w:rsidP="00461692">
            <w:pPr>
              <w:pStyle w:val="ListParagraph"/>
              <w:numPr>
                <w:ilvl w:val="0"/>
                <w:numId w:val="8"/>
              </w:numPr>
              <w:rPr>
                <w:rFonts w:ascii="Arial" w:hAnsi="Arial" w:cs="Arial"/>
                <w:color w:val="0070C0"/>
                <w:sz w:val="20"/>
                <w:szCs w:val="20"/>
              </w:rPr>
            </w:pPr>
            <w:r w:rsidRPr="00461692">
              <w:rPr>
                <w:rFonts w:ascii="Arial" w:hAnsi="Arial" w:cs="Arial"/>
                <w:color w:val="0070C0"/>
                <w:sz w:val="20"/>
                <w:szCs w:val="20"/>
              </w:rPr>
              <w:t>Australia has strict border security control; some foods might not be able to be introduced into Australia in order to protect our food supply.</w:t>
            </w:r>
          </w:p>
          <w:p w14:paraId="14D5B8B5" w14:textId="7044BE00" w:rsidR="00461692" w:rsidRPr="00461692" w:rsidRDefault="00461692" w:rsidP="00461692">
            <w:pPr>
              <w:pStyle w:val="ListParagraph"/>
              <w:numPr>
                <w:ilvl w:val="0"/>
                <w:numId w:val="8"/>
              </w:numPr>
              <w:rPr>
                <w:rFonts w:ascii="Arial" w:hAnsi="Arial" w:cs="Arial"/>
                <w:szCs w:val="20"/>
              </w:rPr>
            </w:pPr>
            <w:r w:rsidRPr="00461692">
              <w:rPr>
                <w:rFonts w:ascii="Arial" w:hAnsi="Arial" w:cs="Arial"/>
                <w:color w:val="0070C0"/>
                <w:sz w:val="20"/>
                <w:szCs w:val="20"/>
              </w:rPr>
              <w:t>There might not be a big demand for a particular ingredient from another country. Therefore it might be too expensive for food companies to import the ingredient. Particularly if there is a possib</w:t>
            </w:r>
            <w:r w:rsidR="00A30C77">
              <w:rPr>
                <w:rFonts w:ascii="Arial" w:hAnsi="Arial" w:cs="Arial"/>
                <w:color w:val="0070C0"/>
                <w:sz w:val="20"/>
                <w:szCs w:val="20"/>
              </w:rPr>
              <w:t>ility</w:t>
            </w:r>
            <w:r w:rsidRPr="00461692">
              <w:rPr>
                <w:rFonts w:ascii="Arial" w:hAnsi="Arial" w:cs="Arial"/>
                <w:color w:val="0070C0"/>
                <w:sz w:val="20"/>
                <w:szCs w:val="20"/>
              </w:rPr>
              <w:t xml:space="preserve"> it will not sell.</w:t>
            </w:r>
          </w:p>
        </w:tc>
      </w:tr>
    </w:tbl>
    <w:p w14:paraId="1D05F79C" w14:textId="77777777" w:rsidR="006B7125" w:rsidRPr="00C7440D" w:rsidRDefault="006B7125" w:rsidP="006B7125">
      <w:pPr>
        <w:spacing w:before="0" w:after="0"/>
        <w:rPr>
          <w:rFonts w:cs="Arial"/>
          <w:szCs w:val="20"/>
          <w:lang w:val="en-US"/>
        </w:rPr>
      </w:pPr>
    </w:p>
    <w:sectPr w:rsidR="006B7125" w:rsidRPr="00C7440D" w:rsidSect="00637D1F">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47F9" w14:textId="77777777" w:rsidR="00563085" w:rsidRDefault="00563085" w:rsidP="00563085">
      <w:pPr>
        <w:spacing w:before="0" w:after="0" w:line="240" w:lineRule="auto"/>
      </w:pPr>
      <w:r>
        <w:separator/>
      </w:r>
    </w:p>
  </w:endnote>
  <w:endnote w:type="continuationSeparator" w:id="0">
    <w:p w14:paraId="189A89C6" w14:textId="77777777" w:rsidR="00563085" w:rsidRDefault="00563085" w:rsidP="005630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5509" w14:textId="77777777" w:rsidR="0023685B" w:rsidRDefault="0023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49" w14:textId="54937DE9" w:rsidR="00563085" w:rsidRDefault="00563085">
    <w:pPr>
      <w:pStyle w:val="Footer"/>
    </w:pPr>
    <w:r>
      <w:rPr>
        <w:rFonts w:cs="Arial"/>
      </w:rPr>
      <w:t>©</w:t>
    </w:r>
    <w:r>
      <w:t xml:space="preserve"> Food Ed Assist </w:t>
    </w:r>
    <w:hyperlink r:id="rId1" w:history="1">
      <w:r>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17E4" w14:textId="77777777" w:rsidR="0023685B" w:rsidRDefault="0023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9BA1" w14:textId="77777777" w:rsidR="00563085" w:rsidRDefault="00563085" w:rsidP="00563085">
      <w:pPr>
        <w:spacing w:before="0" w:after="0" w:line="240" w:lineRule="auto"/>
      </w:pPr>
      <w:r>
        <w:separator/>
      </w:r>
    </w:p>
  </w:footnote>
  <w:footnote w:type="continuationSeparator" w:id="0">
    <w:p w14:paraId="32A1C1FC" w14:textId="77777777" w:rsidR="00563085" w:rsidRDefault="00563085" w:rsidP="005630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4C01" w14:textId="77777777" w:rsidR="0023685B" w:rsidRDefault="00236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FB99" w14:textId="0B856451" w:rsidR="00563085" w:rsidRPr="00563085" w:rsidRDefault="00563085" w:rsidP="00563085">
    <w:pPr>
      <w:pStyle w:val="Header"/>
      <w:jc w:val="right"/>
      <w:rPr>
        <w:lang w:val="en-US"/>
      </w:rPr>
    </w:pPr>
    <w:r>
      <w:rPr>
        <w:lang w:val="en-US"/>
      </w:rPr>
      <w:t xml:space="preserve">Unit 1 – </w:t>
    </w:r>
    <w:r w:rsidR="002831AB">
      <w:rPr>
        <w:lang w:val="en-US"/>
      </w:rPr>
      <w:t xml:space="preserve">Outcome </w:t>
    </w:r>
    <w:r w:rsidR="00831C21">
      <w:rPr>
        <w:lang w:val="en-US"/>
      </w:rPr>
      <w:t>2</w:t>
    </w:r>
    <w:r w:rsidR="002831AB">
      <w:rPr>
        <w:lang w:val="en-US"/>
      </w:rPr>
      <w:t xml:space="preserve"> - </w:t>
    </w:r>
    <w:r>
      <w:rPr>
        <w:lang w:val="en-US"/>
      </w:rPr>
      <w:t xml:space="preserve">Topic </w:t>
    </w:r>
    <w:r w:rsidR="006B7125">
      <w:rPr>
        <w:lang w:val="en-U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373B" w14:textId="77777777" w:rsidR="0023685B" w:rsidRDefault="00236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567A28"/>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FB027B"/>
    <w:multiLevelType w:val="hybridMultilevel"/>
    <w:tmpl w:val="C8561C42"/>
    <w:lvl w:ilvl="0" w:tplc="509E2C74">
      <w:start w:val="3"/>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8D1FF5"/>
    <w:multiLevelType w:val="hybridMultilevel"/>
    <w:tmpl w:val="416ACB04"/>
    <w:lvl w:ilvl="0" w:tplc="509E2C74">
      <w:start w:val="3"/>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B1D5597"/>
    <w:multiLevelType w:val="hybridMultilevel"/>
    <w:tmpl w:val="BEF097D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82146451">
    <w:abstractNumId w:val="5"/>
  </w:num>
  <w:num w:numId="2" w16cid:durableId="1094398511">
    <w:abstractNumId w:val="6"/>
  </w:num>
  <w:num w:numId="3" w16cid:durableId="1784835244">
    <w:abstractNumId w:val="0"/>
  </w:num>
  <w:num w:numId="4" w16cid:durableId="1400782524">
    <w:abstractNumId w:val="2"/>
  </w:num>
  <w:num w:numId="5" w16cid:durableId="21790193">
    <w:abstractNumId w:val="1"/>
  </w:num>
  <w:num w:numId="6" w16cid:durableId="1811705001">
    <w:abstractNumId w:val="7"/>
  </w:num>
  <w:num w:numId="7" w16cid:durableId="484126737">
    <w:abstractNumId w:val="3"/>
  </w:num>
  <w:num w:numId="8" w16cid:durableId="5820298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sagFAHNmZyQtAAAA"/>
  </w:docVars>
  <w:rsids>
    <w:rsidRoot w:val="00FE2D2D"/>
    <w:rsid w:val="000158C0"/>
    <w:rsid w:val="00016878"/>
    <w:rsid w:val="000345D2"/>
    <w:rsid w:val="00041C89"/>
    <w:rsid w:val="00042226"/>
    <w:rsid w:val="000878C7"/>
    <w:rsid w:val="000A22B3"/>
    <w:rsid w:val="000C73CA"/>
    <w:rsid w:val="000C757C"/>
    <w:rsid w:val="000D1933"/>
    <w:rsid w:val="000D4073"/>
    <w:rsid w:val="0012461F"/>
    <w:rsid w:val="00126EED"/>
    <w:rsid w:val="00175D99"/>
    <w:rsid w:val="00182CF6"/>
    <w:rsid w:val="001937E2"/>
    <w:rsid w:val="001A0C83"/>
    <w:rsid w:val="001B431E"/>
    <w:rsid w:val="001B772F"/>
    <w:rsid w:val="001B7C56"/>
    <w:rsid w:val="001C0C8F"/>
    <w:rsid w:val="00202900"/>
    <w:rsid w:val="00215785"/>
    <w:rsid w:val="00220923"/>
    <w:rsid w:val="00221DF0"/>
    <w:rsid w:val="0023685B"/>
    <w:rsid w:val="00254521"/>
    <w:rsid w:val="00276AED"/>
    <w:rsid w:val="002831AB"/>
    <w:rsid w:val="002877E9"/>
    <w:rsid w:val="002A6FD7"/>
    <w:rsid w:val="002C1D66"/>
    <w:rsid w:val="002C4E5F"/>
    <w:rsid w:val="002D58C1"/>
    <w:rsid w:val="002E272B"/>
    <w:rsid w:val="0030063B"/>
    <w:rsid w:val="003119A4"/>
    <w:rsid w:val="00316B19"/>
    <w:rsid w:val="00316E66"/>
    <w:rsid w:val="00317711"/>
    <w:rsid w:val="00323BDF"/>
    <w:rsid w:val="00333C71"/>
    <w:rsid w:val="00335FE1"/>
    <w:rsid w:val="00347567"/>
    <w:rsid w:val="00351323"/>
    <w:rsid w:val="003626C6"/>
    <w:rsid w:val="003747F7"/>
    <w:rsid w:val="00374A0F"/>
    <w:rsid w:val="0038097E"/>
    <w:rsid w:val="00385768"/>
    <w:rsid w:val="003962A8"/>
    <w:rsid w:val="00397B1D"/>
    <w:rsid w:val="003D4A84"/>
    <w:rsid w:val="003D5C98"/>
    <w:rsid w:val="003F4578"/>
    <w:rsid w:val="0040446D"/>
    <w:rsid w:val="00411C23"/>
    <w:rsid w:val="00425925"/>
    <w:rsid w:val="00445F72"/>
    <w:rsid w:val="00446D4D"/>
    <w:rsid w:val="00455603"/>
    <w:rsid w:val="00461692"/>
    <w:rsid w:val="0046778D"/>
    <w:rsid w:val="004907E5"/>
    <w:rsid w:val="004945BA"/>
    <w:rsid w:val="004A11C5"/>
    <w:rsid w:val="004C1DCB"/>
    <w:rsid w:val="004C3899"/>
    <w:rsid w:val="004C5A8A"/>
    <w:rsid w:val="004E1CAA"/>
    <w:rsid w:val="004E5C2A"/>
    <w:rsid w:val="004F20EC"/>
    <w:rsid w:val="004F57FD"/>
    <w:rsid w:val="00522943"/>
    <w:rsid w:val="005242E8"/>
    <w:rsid w:val="00563085"/>
    <w:rsid w:val="00575188"/>
    <w:rsid w:val="005922E3"/>
    <w:rsid w:val="005A76A0"/>
    <w:rsid w:val="005B26EB"/>
    <w:rsid w:val="005D2A16"/>
    <w:rsid w:val="005D3BCA"/>
    <w:rsid w:val="005E2DCB"/>
    <w:rsid w:val="005F2FD5"/>
    <w:rsid w:val="005F4710"/>
    <w:rsid w:val="006004AD"/>
    <w:rsid w:val="00602C04"/>
    <w:rsid w:val="006258A5"/>
    <w:rsid w:val="00626D86"/>
    <w:rsid w:val="00627A11"/>
    <w:rsid w:val="00627F09"/>
    <w:rsid w:val="00632810"/>
    <w:rsid w:val="00637D1F"/>
    <w:rsid w:val="00664466"/>
    <w:rsid w:val="0066503C"/>
    <w:rsid w:val="00692207"/>
    <w:rsid w:val="00694520"/>
    <w:rsid w:val="006A1302"/>
    <w:rsid w:val="006A4A75"/>
    <w:rsid w:val="006B7125"/>
    <w:rsid w:val="006C250A"/>
    <w:rsid w:val="006C2D70"/>
    <w:rsid w:val="006E0FFA"/>
    <w:rsid w:val="007102BE"/>
    <w:rsid w:val="0072114A"/>
    <w:rsid w:val="00722262"/>
    <w:rsid w:val="007263A1"/>
    <w:rsid w:val="00736509"/>
    <w:rsid w:val="00753BDE"/>
    <w:rsid w:val="00754A24"/>
    <w:rsid w:val="00766FF5"/>
    <w:rsid w:val="00790E1D"/>
    <w:rsid w:val="00795953"/>
    <w:rsid w:val="007B0C6A"/>
    <w:rsid w:val="007D13B3"/>
    <w:rsid w:val="007E0FAD"/>
    <w:rsid w:val="00815EC8"/>
    <w:rsid w:val="0081608F"/>
    <w:rsid w:val="00831C21"/>
    <w:rsid w:val="0083427B"/>
    <w:rsid w:val="00835FFA"/>
    <w:rsid w:val="0083613D"/>
    <w:rsid w:val="008375F1"/>
    <w:rsid w:val="00837A00"/>
    <w:rsid w:val="008420AF"/>
    <w:rsid w:val="00855019"/>
    <w:rsid w:val="008658F8"/>
    <w:rsid w:val="0088313C"/>
    <w:rsid w:val="00890BF9"/>
    <w:rsid w:val="00892AB9"/>
    <w:rsid w:val="00895C17"/>
    <w:rsid w:val="008A7CAC"/>
    <w:rsid w:val="008B77DB"/>
    <w:rsid w:val="008F3060"/>
    <w:rsid w:val="00910C07"/>
    <w:rsid w:val="009237F8"/>
    <w:rsid w:val="00927E09"/>
    <w:rsid w:val="00945106"/>
    <w:rsid w:val="009670B0"/>
    <w:rsid w:val="00987B49"/>
    <w:rsid w:val="00991B89"/>
    <w:rsid w:val="009A405A"/>
    <w:rsid w:val="009B5442"/>
    <w:rsid w:val="009D01B6"/>
    <w:rsid w:val="009D49BC"/>
    <w:rsid w:val="009D7194"/>
    <w:rsid w:val="009E68C5"/>
    <w:rsid w:val="009F1A69"/>
    <w:rsid w:val="009F1CF1"/>
    <w:rsid w:val="009F71C2"/>
    <w:rsid w:val="00A00185"/>
    <w:rsid w:val="00A0434E"/>
    <w:rsid w:val="00A302E2"/>
    <w:rsid w:val="00A30C77"/>
    <w:rsid w:val="00A72F44"/>
    <w:rsid w:val="00A82C3B"/>
    <w:rsid w:val="00A97E3C"/>
    <w:rsid w:val="00AB1984"/>
    <w:rsid w:val="00AB7D5E"/>
    <w:rsid w:val="00AE1A95"/>
    <w:rsid w:val="00AE2876"/>
    <w:rsid w:val="00AE7D44"/>
    <w:rsid w:val="00B05CC3"/>
    <w:rsid w:val="00B10CFE"/>
    <w:rsid w:val="00B22997"/>
    <w:rsid w:val="00B35EA6"/>
    <w:rsid w:val="00B571FC"/>
    <w:rsid w:val="00B5769F"/>
    <w:rsid w:val="00B6302F"/>
    <w:rsid w:val="00B64DD6"/>
    <w:rsid w:val="00BA082A"/>
    <w:rsid w:val="00BA1A33"/>
    <w:rsid w:val="00BB49FE"/>
    <w:rsid w:val="00BD07EA"/>
    <w:rsid w:val="00BE2F4C"/>
    <w:rsid w:val="00C04BB2"/>
    <w:rsid w:val="00C25DB6"/>
    <w:rsid w:val="00C53BAC"/>
    <w:rsid w:val="00C57ACC"/>
    <w:rsid w:val="00C63FDF"/>
    <w:rsid w:val="00C7440D"/>
    <w:rsid w:val="00C906AD"/>
    <w:rsid w:val="00CA2E80"/>
    <w:rsid w:val="00CA327D"/>
    <w:rsid w:val="00CB51D1"/>
    <w:rsid w:val="00CB76EC"/>
    <w:rsid w:val="00CC4C24"/>
    <w:rsid w:val="00CD27EF"/>
    <w:rsid w:val="00CD34E0"/>
    <w:rsid w:val="00CE1915"/>
    <w:rsid w:val="00CE5F6D"/>
    <w:rsid w:val="00CF742B"/>
    <w:rsid w:val="00D10390"/>
    <w:rsid w:val="00D11C7C"/>
    <w:rsid w:val="00D22B55"/>
    <w:rsid w:val="00D24ACA"/>
    <w:rsid w:val="00D27643"/>
    <w:rsid w:val="00D51DAA"/>
    <w:rsid w:val="00D81579"/>
    <w:rsid w:val="00D83EDA"/>
    <w:rsid w:val="00D908C8"/>
    <w:rsid w:val="00D959EA"/>
    <w:rsid w:val="00DA4B45"/>
    <w:rsid w:val="00DB06BD"/>
    <w:rsid w:val="00DC3EDA"/>
    <w:rsid w:val="00E04395"/>
    <w:rsid w:val="00E27401"/>
    <w:rsid w:val="00E303C2"/>
    <w:rsid w:val="00E33C49"/>
    <w:rsid w:val="00E340EB"/>
    <w:rsid w:val="00E413D1"/>
    <w:rsid w:val="00E47350"/>
    <w:rsid w:val="00E52117"/>
    <w:rsid w:val="00E91C4C"/>
    <w:rsid w:val="00EA093F"/>
    <w:rsid w:val="00ED2331"/>
    <w:rsid w:val="00ED46F1"/>
    <w:rsid w:val="00EE09BB"/>
    <w:rsid w:val="00EE1D86"/>
    <w:rsid w:val="00EE4E1F"/>
    <w:rsid w:val="00EF179E"/>
    <w:rsid w:val="00EF5CD9"/>
    <w:rsid w:val="00EF7F88"/>
    <w:rsid w:val="00F12530"/>
    <w:rsid w:val="00F17A98"/>
    <w:rsid w:val="00F24875"/>
    <w:rsid w:val="00F27012"/>
    <w:rsid w:val="00F604CB"/>
    <w:rsid w:val="00F60EE0"/>
    <w:rsid w:val="00FB05A9"/>
    <w:rsid w:val="00FB43D0"/>
    <w:rsid w:val="00FB4466"/>
    <w:rsid w:val="00FB4704"/>
    <w:rsid w:val="00FC7F07"/>
    <w:rsid w:val="00FE13C5"/>
    <w:rsid w:val="00FE2D2D"/>
    <w:rsid w:val="00FE7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1B7C56"/>
    <w:pPr>
      <w:keepNext/>
      <w:keepLines/>
      <w:spacing w:before="240"/>
      <w:outlineLvl w:val="1"/>
    </w:pPr>
    <w:rPr>
      <w:rFonts w:eastAsiaTheme="majorEastAsia" w:cstheme="majorBidi"/>
      <w:b/>
      <w:color w:val="C00000"/>
      <w:sz w:val="22"/>
      <w:szCs w:val="24"/>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paragraph" w:styleId="Heading7">
    <w:name w:val="heading 7"/>
    <w:basedOn w:val="Normal"/>
    <w:next w:val="Normal"/>
    <w:link w:val="Heading7Char"/>
    <w:uiPriority w:val="9"/>
    <w:semiHidden/>
    <w:unhideWhenUsed/>
    <w:qFormat/>
    <w:rsid w:val="00EF179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1B7C56"/>
    <w:rPr>
      <w:rFonts w:eastAsiaTheme="majorEastAsia" w:cstheme="majorBidi"/>
      <w:b/>
      <w:color w:val="C00000"/>
      <w:sz w:val="22"/>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customStyle="1" w:styleId="trt0xe">
    <w:name w:val="trt0xe"/>
    <w:basedOn w:val="Normal"/>
    <w:rsid w:val="004C38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7Char">
    <w:name w:val="Heading 7 Char"/>
    <w:basedOn w:val="DefaultParagraphFont"/>
    <w:link w:val="Heading7"/>
    <w:uiPriority w:val="9"/>
    <w:semiHidden/>
    <w:rsid w:val="00EF179E"/>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5630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3085"/>
  </w:style>
  <w:style w:type="paragraph" w:styleId="Footer">
    <w:name w:val="footer"/>
    <w:basedOn w:val="Normal"/>
    <w:link w:val="FooterChar"/>
    <w:uiPriority w:val="99"/>
    <w:unhideWhenUsed/>
    <w:rsid w:val="005630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3085"/>
  </w:style>
  <w:style w:type="paragraph" w:styleId="Bibliography">
    <w:name w:val="Bibliography"/>
    <w:basedOn w:val="Normal"/>
    <w:next w:val="Normal"/>
    <w:uiPriority w:val="37"/>
    <w:unhideWhenUsed/>
    <w:rsid w:val="00411C23"/>
  </w:style>
  <w:style w:type="paragraph" w:customStyle="1" w:styleId="Default">
    <w:name w:val="Default"/>
    <w:rsid w:val="00C7440D"/>
    <w:pPr>
      <w:autoSpaceDE w:val="0"/>
      <w:autoSpaceDN w:val="0"/>
      <w:adjustRightInd w:val="0"/>
      <w:spacing w:before="0"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51">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204250948">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7568</Characters>
  <Application>Microsoft Office Word</Application>
  <DocSecurity>0</DocSecurity>
  <Lines>229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3</cp:revision>
  <cp:lastPrinted>2022-09-09T22:03:00Z</cp:lastPrinted>
  <dcterms:created xsi:type="dcterms:W3CDTF">2022-11-05T03:00:00Z</dcterms:created>
  <dcterms:modified xsi:type="dcterms:W3CDTF">2022-11-05T03:02:00Z</dcterms:modified>
</cp:coreProperties>
</file>